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6B94" w14:textId="12303844" w:rsidR="00D57AE0" w:rsidRPr="00B344FC" w:rsidRDefault="00655F11" w:rsidP="00645B68">
      <w:pPr>
        <w:pStyle w:val="Title"/>
        <w:jc w:val="right"/>
        <w:rPr>
          <w:rFonts w:ascii="Aptos" w:eastAsia="Calibri" w:hAnsi="Aptos" w:cs="Calibri"/>
          <w:b w:val="0"/>
          <w:color w:val="000000"/>
          <w:sz w:val="22"/>
          <w:szCs w:val="22"/>
        </w:rPr>
      </w:pPr>
      <w:r w:rsidRPr="00B344FC">
        <w:rPr>
          <w:rFonts w:ascii="Aptos" w:hAnsi="Aptos"/>
          <w:noProof/>
        </w:rPr>
        <w:drawing>
          <wp:anchor distT="0" distB="0" distL="114300" distR="114300" simplePos="0" relativeHeight="251658240" behindDoc="1" locked="0" layoutInCell="1" allowOverlap="1" wp14:anchorId="228A92EC" wp14:editId="6D39BD33">
            <wp:simplePos x="0" y="0"/>
            <wp:positionH relativeFrom="column">
              <wp:posOffset>1952625</wp:posOffset>
            </wp:positionH>
            <wp:positionV relativeFrom="paragraph">
              <wp:posOffset>115570</wp:posOffset>
            </wp:positionV>
            <wp:extent cx="1524000" cy="752475"/>
            <wp:effectExtent l="0" t="0" r="0" b="9525"/>
            <wp:wrapTight wrapText="bothSides">
              <wp:wrapPolygon edited="0">
                <wp:start x="0" y="0"/>
                <wp:lineTo x="0" y="21327"/>
                <wp:lineTo x="21330" y="21327"/>
                <wp:lineTo x="21330" y="0"/>
                <wp:lineTo x="0" y="0"/>
              </wp:wrapPolygon>
            </wp:wrapTight>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r w:rsidRPr="00B344FC">
        <w:rPr>
          <w:rFonts w:ascii="Aptos" w:hAnsi="Aptos"/>
          <w:noProof/>
        </w:rPr>
        <w:drawing>
          <wp:anchor distT="0" distB="0" distL="114300" distR="114300" simplePos="0" relativeHeight="251658241" behindDoc="1" locked="0" layoutInCell="1" allowOverlap="1" wp14:anchorId="15EA9E15" wp14:editId="126F9FD8">
            <wp:simplePos x="0" y="0"/>
            <wp:positionH relativeFrom="column">
              <wp:posOffset>-581025</wp:posOffset>
            </wp:positionH>
            <wp:positionV relativeFrom="paragraph">
              <wp:posOffset>0</wp:posOffset>
            </wp:positionV>
            <wp:extent cx="1892300" cy="917575"/>
            <wp:effectExtent l="0" t="0" r="0" b="0"/>
            <wp:wrapTight wrapText="bothSides">
              <wp:wrapPolygon edited="0">
                <wp:start x="0" y="0"/>
                <wp:lineTo x="0" y="21077"/>
                <wp:lineTo x="21310" y="21077"/>
                <wp:lineTo x="21310" y="0"/>
                <wp:lineTo x="0" y="0"/>
              </wp:wrapPolygon>
            </wp:wrapTight>
            <wp:docPr id="882290576" name="Picture 2"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90576" name="Picture 2" descr="A logo for a disability confidential employer&#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2300" cy="917575"/>
                    </a:xfrm>
                    <a:prstGeom prst="rect">
                      <a:avLst/>
                    </a:prstGeom>
                  </pic:spPr>
                </pic:pic>
              </a:graphicData>
            </a:graphic>
            <wp14:sizeRelH relativeFrom="page">
              <wp14:pctWidth>0</wp14:pctWidth>
            </wp14:sizeRelH>
            <wp14:sizeRelV relativeFrom="page">
              <wp14:pctHeight>0</wp14:pctHeight>
            </wp14:sizeRelV>
          </wp:anchor>
        </w:drawing>
      </w:r>
      <w:r w:rsidR="00645B68" w:rsidRPr="00B344FC">
        <w:rPr>
          <w:rFonts w:ascii="Aptos" w:hAnsi="Aptos"/>
          <w:noProof/>
        </w:rPr>
        <w:drawing>
          <wp:inline distT="0" distB="0" distL="0" distR="0" wp14:anchorId="5D8ED7AD" wp14:editId="3DA0B5E6">
            <wp:extent cx="1146810" cy="942340"/>
            <wp:effectExtent l="0" t="0" r="0" b="0"/>
            <wp:docPr id="5" name="Picture 1" descr="A colorful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olorful circles with whit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6810" cy="942340"/>
                    </a:xfrm>
                    <a:prstGeom prst="rect">
                      <a:avLst/>
                    </a:prstGeom>
                  </pic:spPr>
                </pic:pic>
              </a:graphicData>
            </a:graphic>
          </wp:inline>
        </w:drawing>
      </w:r>
    </w:p>
    <w:p w14:paraId="24479E39" w14:textId="77777777" w:rsidR="00645B68" w:rsidRPr="00B344FC" w:rsidRDefault="00645B68" w:rsidP="00645B68">
      <w:pPr>
        <w:jc w:val="center"/>
        <w:rPr>
          <w:rFonts w:ascii="Aptos" w:hAnsi="Aptos"/>
          <w:b/>
          <w:bCs/>
          <w:sz w:val="36"/>
          <w:szCs w:val="36"/>
        </w:rPr>
      </w:pPr>
    </w:p>
    <w:p w14:paraId="2B5AF300" w14:textId="77777777" w:rsidR="000C2FD5" w:rsidRPr="00B344FC" w:rsidRDefault="000C2FD5" w:rsidP="000C2FD5">
      <w:pPr>
        <w:jc w:val="center"/>
        <w:rPr>
          <w:rFonts w:ascii="Aptos" w:hAnsi="Aptos"/>
          <w:b/>
          <w:bCs/>
          <w:sz w:val="22"/>
          <w:szCs w:val="22"/>
        </w:rPr>
      </w:pPr>
    </w:p>
    <w:p w14:paraId="2492C644" w14:textId="27F95EDA" w:rsidR="006F0EFD" w:rsidRPr="00B344FC" w:rsidRDefault="006F0EFD" w:rsidP="006F0EFD">
      <w:pPr>
        <w:pStyle w:val="Subtitle"/>
        <w:rPr>
          <w:rFonts w:ascii="Aptos" w:hAnsi="Aptos" w:cs="Calibri"/>
          <w:b/>
          <w:bCs/>
        </w:rPr>
      </w:pPr>
      <w:r w:rsidRPr="00B344FC">
        <w:rPr>
          <w:rFonts w:ascii="Aptos" w:hAnsi="Aptos" w:cs="Calibri"/>
          <w:b/>
          <w:bCs/>
        </w:rPr>
        <w:t xml:space="preserve">Job Description – </w:t>
      </w:r>
      <w:r w:rsidR="00AC6B31">
        <w:rPr>
          <w:rFonts w:ascii="Aptos" w:hAnsi="Aptos" w:cs="Calibri"/>
          <w:b/>
          <w:bCs/>
        </w:rPr>
        <w:t xml:space="preserve">Offender </w:t>
      </w:r>
      <w:r w:rsidRPr="00B344FC">
        <w:rPr>
          <w:rFonts w:ascii="Aptos" w:hAnsi="Aptos" w:cs="Calibri"/>
          <w:b/>
          <w:bCs/>
        </w:rPr>
        <w:t>Service Manager</w:t>
      </w:r>
    </w:p>
    <w:p w14:paraId="1099BBD1" w14:textId="77777777" w:rsidR="007144B8" w:rsidRPr="00B344FC" w:rsidRDefault="007144B8" w:rsidP="007144B8">
      <w:pPr>
        <w:pStyle w:val="Subtitle"/>
        <w:ind w:left="720" w:hanging="720"/>
        <w:jc w:val="left"/>
        <w:rPr>
          <w:rFonts w:ascii="Aptos" w:hAnsi="Aptos" w:cs="Calibri"/>
          <w:sz w:val="22"/>
          <w:szCs w:val="22"/>
        </w:rPr>
      </w:pPr>
    </w:p>
    <w:p w14:paraId="74C6E916" w14:textId="77777777" w:rsidR="007144B8" w:rsidRPr="00B344FC" w:rsidRDefault="007144B8" w:rsidP="007144B8">
      <w:pPr>
        <w:pStyle w:val="Subtitle"/>
        <w:rPr>
          <w:rFonts w:ascii="Aptos" w:hAnsi="Aptos" w:cs="Calibri"/>
          <w:sz w:val="22"/>
          <w:szCs w:val="22"/>
        </w:rPr>
      </w:pPr>
    </w:p>
    <w:p w14:paraId="0DE8D89F" w14:textId="77777777" w:rsidR="007144B8" w:rsidRPr="00A43CDC" w:rsidRDefault="007144B8" w:rsidP="007144B8">
      <w:pPr>
        <w:pStyle w:val="Subtitle"/>
        <w:jc w:val="left"/>
        <w:rPr>
          <w:rFonts w:ascii="Aptos" w:hAnsi="Aptos" w:cs="Calibri"/>
          <w:b/>
          <w:bCs/>
          <w:sz w:val="20"/>
          <w:szCs w:val="20"/>
        </w:rPr>
      </w:pPr>
      <w:r w:rsidRPr="00A43CDC">
        <w:rPr>
          <w:rFonts w:ascii="Aptos" w:hAnsi="Aptos" w:cs="Calibri"/>
          <w:b/>
          <w:bCs/>
          <w:sz w:val="20"/>
          <w:szCs w:val="20"/>
        </w:rPr>
        <w:t>Be the Difference. Support Change. Transform Lives.</w:t>
      </w:r>
    </w:p>
    <w:p w14:paraId="2AE02512" w14:textId="77C4ECCA" w:rsidR="009B1739" w:rsidRPr="00A43CDC" w:rsidRDefault="007144B8" w:rsidP="006F0EFD">
      <w:pPr>
        <w:pStyle w:val="Subtitle"/>
        <w:jc w:val="left"/>
        <w:rPr>
          <w:rFonts w:ascii="Aptos" w:hAnsi="Aptos" w:cs="Calibri"/>
          <w:sz w:val="20"/>
          <w:szCs w:val="20"/>
        </w:rPr>
      </w:pPr>
      <w:r w:rsidRPr="00A43CDC">
        <w:rPr>
          <w:rFonts w:ascii="Aptos" w:hAnsi="Aptos" w:cs="Calibri"/>
          <w:sz w:val="20"/>
          <w:szCs w:val="20"/>
        </w:rPr>
        <w:t xml:space="preserve">This is more than a </w:t>
      </w:r>
      <w:r w:rsidR="003A3192" w:rsidRPr="00A43CDC">
        <w:rPr>
          <w:rFonts w:ascii="Aptos" w:hAnsi="Aptos" w:cs="Calibri"/>
          <w:sz w:val="20"/>
          <w:szCs w:val="20"/>
        </w:rPr>
        <w:t>job;</w:t>
      </w:r>
      <w:r w:rsidRPr="00A43CDC">
        <w:rPr>
          <w:rFonts w:ascii="Aptos" w:hAnsi="Aptos" w:cs="Calibri"/>
          <w:sz w:val="20"/>
          <w:szCs w:val="20"/>
        </w:rPr>
        <w:t xml:space="preserve"> it’s a chance to help people rebuild their lives.</w:t>
      </w:r>
    </w:p>
    <w:p w14:paraId="1C09B2CA" w14:textId="77777777" w:rsidR="000C2FD5" w:rsidRPr="00A43CDC" w:rsidRDefault="000C2FD5" w:rsidP="00146133">
      <w:pPr>
        <w:rPr>
          <w:rFonts w:ascii="Aptos" w:hAnsi="Aptos"/>
          <w:sz w:val="20"/>
          <w:szCs w:val="20"/>
        </w:rPr>
      </w:pPr>
    </w:p>
    <w:p w14:paraId="1F6E4DCB" w14:textId="77777777" w:rsidR="000C2FD5" w:rsidRPr="00A43CDC" w:rsidRDefault="000C2FD5" w:rsidP="000C2FD5">
      <w:pPr>
        <w:ind w:left="1440" w:hanging="1440"/>
        <w:rPr>
          <w:rFonts w:ascii="Aptos" w:hAnsi="Aptos"/>
          <w:b/>
          <w:bCs/>
          <w:sz w:val="20"/>
          <w:szCs w:val="20"/>
        </w:rPr>
      </w:pPr>
      <w:r w:rsidRPr="00A43CDC">
        <w:rPr>
          <w:rFonts w:ascii="Aptos" w:hAnsi="Aptos"/>
          <w:b/>
          <w:bCs/>
          <w:sz w:val="20"/>
          <w:szCs w:val="20"/>
        </w:rPr>
        <w:t>Why Work with Us?</w:t>
      </w:r>
    </w:p>
    <w:p w14:paraId="0DB792BA" w14:textId="77777777" w:rsidR="000C2FD5" w:rsidRPr="00A43CDC" w:rsidRDefault="000C2FD5" w:rsidP="00886D51">
      <w:pPr>
        <w:ind w:left="1440" w:hanging="1440"/>
        <w:rPr>
          <w:rFonts w:ascii="Aptos" w:hAnsi="Aptos"/>
          <w:sz w:val="20"/>
          <w:szCs w:val="20"/>
        </w:rPr>
      </w:pPr>
      <w:r w:rsidRPr="00A43CDC">
        <w:rPr>
          <w:rFonts w:ascii="Aptos" w:hAnsi="Aptos"/>
          <w:sz w:val="20"/>
          <w:szCs w:val="20"/>
        </w:rPr>
        <w:t>At Excel Housing Solutions, we believe that empowered staff deliver the best support. We</w:t>
      </w:r>
    </w:p>
    <w:p w14:paraId="05AFAF1B" w14:textId="77777777" w:rsidR="000C2FD5" w:rsidRPr="00A43CDC" w:rsidRDefault="000C2FD5" w:rsidP="00886D51">
      <w:pPr>
        <w:rPr>
          <w:rFonts w:ascii="Aptos" w:hAnsi="Aptos"/>
          <w:sz w:val="20"/>
          <w:szCs w:val="20"/>
        </w:rPr>
      </w:pPr>
      <w:r w:rsidRPr="00A43CDC">
        <w:rPr>
          <w:rFonts w:ascii="Aptos" w:hAnsi="Aptos"/>
          <w:sz w:val="20"/>
          <w:szCs w:val="20"/>
        </w:rPr>
        <w:t>offer ongoing training, career development opportunities, and a truly supportive culture</w:t>
      </w:r>
    </w:p>
    <w:p w14:paraId="0CB53720" w14:textId="77777777" w:rsidR="000C2FD5" w:rsidRPr="00A43CDC" w:rsidRDefault="000C2FD5" w:rsidP="00886D51">
      <w:pPr>
        <w:ind w:left="1440" w:hanging="1440"/>
        <w:rPr>
          <w:rFonts w:ascii="Aptos" w:hAnsi="Aptos"/>
          <w:sz w:val="20"/>
          <w:szCs w:val="20"/>
        </w:rPr>
      </w:pPr>
      <w:r w:rsidRPr="00A43CDC">
        <w:rPr>
          <w:rFonts w:ascii="Aptos" w:hAnsi="Aptos"/>
          <w:sz w:val="20"/>
          <w:szCs w:val="20"/>
        </w:rPr>
        <w:t>where your voice matters. If you’re passionate about making a difference and helping</w:t>
      </w:r>
    </w:p>
    <w:p w14:paraId="58F631AC" w14:textId="23F9CF9F" w:rsidR="000C2FD5" w:rsidRDefault="000C2FD5" w:rsidP="00886D51">
      <w:pPr>
        <w:ind w:left="1440" w:hanging="1440"/>
        <w:rPr>
          <w:rFonts w:ascii="Aptos" w:hAnsi="Aptos"/>
          <w:sz w:val="20"/>
          <w:szCs w:val="20"/>
        </w:rPr>
      </w:pPr>
      <w:r w:rsidRPr="00A43CDC">
        <w:rPr>
          <w:rFonts w:ascii="Aptos" w:hAnsi="Aptos"/>
          <w:sz w:val="20"/>
          <w:szCs w:val="20"/>
        </w:rPr>
        <w:t xml:space="preserve">others </w:t>
      </w:r>
      <w:r w:rsidR="00852E11" w:rsidRPr="00A43CDC">
        <w:rPr>
          <w:rFonts w:ascii="Aptos" w:hAnsi="Aptos"/>
          <w:sz w:val="20"/>
          <w:szCs w:val="20"/>
        </w:rPr>
        <w:t>thrive;</w:t>
      </w:r>
      <w:r w:rsidRPr="00A43CDC">
        <w:rPr>
          <w:rFonts w:ascii="Aptos" w:hAnsi="Aptos"/>
          <w:sz w:val="20"/>
          <w:szCs w:val="20"/>
        </w:rPr>
        <w:t xml:space="preserve"> </w:t>
      </w:r>
      <w:r w:rsidRPr="00886D51">
        <w:rPr>
          <w:rFonts w:ascii="Aptos" w:hAnsi="Aptos"/>
          <w:b/>
          <w:bCs/>
          <w:sz w:val="20"/>
          <w:szCs w:val="20"/>
        </w:rPr>
        <w:t>this is the job for you</w:t>
      </w:r>
      <w:r w:rsidRPr="00A43CDC">
        <w:rPr>
          <w:rFonts w:ascii="Aptos" w:hAnsi="Aptos"/>
          <w:sz w:val="20"/>
          <w:szCs w:val="20"/>
        </w:rPr>
        <w:t>.</w:t>
      </w:r>
    </w:p>
    <w:p w14:paraId="386D373B" w14:textId="77777777" w:rsidR="001A548A" w:rsidRDefault="001A548A" w:rsidP="00886D51">
      <w:pPr>
        <w:ind w:left="1440" w:hanging="1440"/>
        <w:rPr>
          <w:rFonts w:ascii="Aptos" w:hAnsi="Aptos"/>
          <w:sz w:val="20"/>
          <w:szCs w:val="20"/>
        </w:rPr>
      </w:pPr>
    </w:p>
    <w:p w14:paraId="36603F15" w14:textId="401AD7D8" w:rsidR="009D21B6" w:rsidRPr="00DC2647" w:rsidRDefault="001A548A" w:rsidP="001A548A">
      <w:pPr>
        <w:spacing w:after="200" w:line="276" w:lineRule="auto"/>
        <w:rPr>
          <w:rFonts w:eastAsia="Calibri" w:cs="Calibri"/>
          <w:sz w:val="20"/>
          <w:szCs w:val="20"/>
          <w:lang w:val="en-US"/>
        </w:rPr>
      </w:pPr>
      <w:r w:rsidRPr="001A548A">
        <w:rPr>
          <w:rFonts w:eastAsia="Calibri" w:cs="Calibri"/>
          <w:sz w:val="22"/>
          <w:szCs w:val="22"/>
          <w:lang w:val="en-US"/>
        </w:rPr>
        <w:br/>
      </w:r>
      <w:r w:rsidRPr="00DC2647">
        <w:rPr>
          <w:rFonts w:ascii="Aptos" w:eastAsia="Calibri" w:hAnsi="Aptos" w:cs="Calibri"/>
          <w:sz w:val="20"/>
          <w:szCs w:val="20"/>
          <w:lang w:val="en-US"/>
        </w:rPr>
        <w:t xml:space="preserve">Role: </w:t>
      </w:r>
      <w:r w:rsidRPr="00DC2647">
        <w:rPr>
          <w:rFonts w:eastAsia="Calibri" w:cs="Calibri"/>
          <w:sz w:val="20"/>
          <w:szCs w:val="20"/>
          <w:lang w:val="en-US"/>
        </w:rPr>
        <w:tab/>
      </w:r>
      <w:r w:rsidRPr="00DC2647">
        <w:rPr>
          <w:rFonts w:eastAsia="Calibri" w:cs="Calibri"/>
          <w:sz w:val="20"/>
          <w:szCs w:val="20"/>
          <w:lang w:val="en-US"/>
        </w:rPr>
        <w:tab/>
      </w:r>
      <w:r w:rsidR="00AC6B31" w:rsidRPr="00DC2647">
        <w:rPr>
          <w:rFonts w:eastAsia="Calibri" w:cs="Calibri"/>
          <w:sz w:val="20"/>
          <w:szCs w:val="20"/>
          <w:lang w:val="en-US"/>
        </w:rPr>
        <w:t xml:space="preserve">Offender </w:t>
      </w:r>
      <w:r w:rsidR="00D03904" w:rsidRPr="00DC2647">
        <w:rPr>
          <w:rFonts w:ascii="Aptos" w:eastAsia="Calibri" w:hAnsi="Aptos" w:cs="Calibri"/>
          <w:sz w:val="20"/>
          <w:szCs w:val="20"/>
          <w:lang w:val="en-US"/>
        </w:rPr>
        <w:t xml:space="preserve">Service Manager </w:t>
      </w:r>
      <w:r w:rsidRPr="00DC2647">
        <w:rPr>
          <w:rFonts w:eastAsia="Calibri" w:cs="Calibri"/>
          <w:sz w:val="20"/>
          <w:szCs w:val="20"/>
          <w:lang w:val="en-US"/>
        </w:rPr>
        <w:br/>
      </w:r>
      <w:r w:rsidRPr="00DC2647">
        <w:rPr>
          <w:rFonts w:ascii="Aptos" w:eastAsia="Calibri" w:hAnsi="Aptos" w:cs="Calibri"/>
          <w:sz w:val="20"/>
          <w:szCs w:val="20"/>
          <w:lang w:val="en-US"/>
        </w:rPr>
        <w:t xml:space="preserve">Location: </w:t>
      </w:r>
      <w:r w:rsidRPr="00DC2647">
        <w:rPr>
          <w:rFonts w:eastAsia="Calibri" w:cs="Calibri"/>
          <w:sz w:val="20"/>
          <w:szCs w:val="20"/>
          <w:lang w:val="en-US"/>
        </w:rPr>
        <w:tab/>
      </w:r>
      <w:r w:rsidR="00AC6B31" w:rsidRPr="00DC2647">
        <w:rPr>
          <w:rFonts w:ascii="Aptos" w:eastAsia="Calibri" w:hAnsi="Aptos" w:cs="Calibri"/>
          <w:sz w:val="20"/>
          <w:szCs w:val="20"/>
          <w:lang w:val="en-US"/>
        </w:rPr>
        <w:t>Liverpool</w:t>
      </w:r>
      <w:r w:rsidRPr="00DC2647">
        <w:rPr>
          <w:rFonts w:ascii="Aptos" w:eastAsia="Calibri" w:hAnsi="Aptos" w:cs="Calibri"/>
          <w:sz w:val="20"/>
          <w:szCs w:val="20"/>
          <w:lang w:val="en-US"/>
        </w:rPr>
        <w:t xml:space="preserve">                                  </w:t>
      </w:r>
      <w:r w:rsidRPr="00DC2647">
        <w:rPr>
          <w:rFonts w:eastAsia="Calibri" w:cs="Calibri"/>
          <w:sz w:val="20"/>
          <w:szCs w:val="20"/>
          <w:lang w:val="en-US"/>
        </w:rPr>
        <w:br/>
      </w:r>
      <w:r w:rsidRPr="00DC2647">
        <w:rPr>
          <w:rFonts w:ascii="Aptos" w:eastAsia="Calibri" w:hAnsi="Aptos" w:cs="Calibri"/>
          <w:sz w:val="20"/>
          <w:szCs w:val="20"/>
          <w:lang w:val="en-US"/>
        </w:rPr>
        <w:t xml:space="preserve">Hours: </w:t>
      </w:r>
      <w:r w:rsidRPr="00DC2647">
        <w:rPr>
          <w:rFonts w:eastAsia="Calibri" w:cs="Calibri"/>
          <w:sz w:val="20"/>
          <w:szCs w:val="20"/>
          <w:lang w:val="en-US"/>
        </w:rPr>
        <w:tab/>
      </w:r>
      <w:r w:rsidRPr="00DC2647">
        <w:rPr>
          <w:rFonts w:eastAsia="Calibri" w:cs="Calibri"/>
          <w:sz w:val="20"/>
          <w:szCs w:val="20"/>
          <w:lang w:val="en-US"/>
        </w:rPr>
        <w:tab/>
      </w:r>
      <w:r w:rsidR="00AC6B31" w:rsidRPr="00DC2647">
        <w:rPr>
          <w:rFonts w:ascii="Aptos" w:eastAsia="Calibri" w:hAnsi="Aptos" w:cs="Calibri"/>
          <w:sz w:val="20"/>
          <w:szCs w:val="20"/>
          <w:lang w:val="en-US"/>
        </w:rPr>
        <w:t>40</w:t>
      </w:r>
      <w:r w:rsidRPr="00DC2647">
        <w:rPr>
          <w:rFonts w:ascii="Aptos" w:eastAsia="Calibri" w:hAnsi="Aptos" w:cs="Calibri"/>
          <w:sz w:val="20"/>
          <w:szCs w:val="20"/>
          <w:lang w:val="en-US"/>
        </w:rPr>
        <w:t xml:space="preserve"> hours per week </w:t>
      </w:r>
      <w:r w:rsidRPr="00DC2647">
        <w:rPr>
          <w:rFonts w:eastAsia="Calibri" w:cs="Calibri"/>
          <w:sz w:val="20"/>
          <w:szCs w:val="20"/>
          <w:lang w:val="en-US"/>
        </w:rPr>
        <w:br/>
      </w:r>
      <w:r w:rsidRPr="00DC2647">
        <w:rPr>
          <w:rFonts w:ascii="Aptos" w:eastAsia="Calibri" w:hAnsi="Aptos" w:cs="Calibri"/>
          <w:sz w:val="20"/>
          <w:szCs w:val="20"/>
          <w:lang w:val="en-US"/>
        </w:rPr>
        <w:t xml:space="preserve">Salary: </w:t>
      </w:r>
      <w:r w:rsidRPr="00DC2647">
        <w:rPr>
          <w:rFonts w:eastAsia="Calibri" w:cs="Calibri"/>
          <w:sz w:val="20"/>
          <w:szCs w:val="20"/>
          <w:lang w:val="en-US"/>
        </w:rPr>
        <w:tab/>
      </w:r>
      <w:r w:rsidRPr="00DC2647">
        <w:rPr>
          <w:rFonts w:eastAsia="Calibri" w:cs="Calibri"/>
          <w:sz w:val="20"/>
          <w:szCs w:val="20"/>
          <w:lang w:val="en-US"/>
        </w:rPr>
        <w:tab/>
      </w:r>
      <w:r w:rsidR="000956BB" w:rsidRPr="00DC2647">
        <w:rPr>
          <w:rFonts w:eastAsia="Calibri" w:cs="Calibri"/>
          <w:sz w:val="20"/>
          <w:szCs w:val="20"/>
          <w:lang w:val="en-US"/>
        </w:rPr>
        <w:t xml:space="preserve">Grade M1-M3 </w:t>
      </w:r>
      <w:r w:rsidR="00B31B72" w:rsidRPr="00DC2647">
        <w:rPr>
          <w:rFonts w:eastAsia="Calibri" w:cs="Calibri"/>
          <w:sz w:val="20"/>
          <w:szCs w:val="20"/>
          <w:lang w:val="en-US"/>
        </w:rPr>
        <w:t xml:space="preserve">£34,320.00 </w:t>
      </w:r>
      <w:proofErr w:type="gramStart"/>
      <w:r w:rsidR="00B31B72" w:rsidRPr="00DC2647">
        <w:rPr>
          <w:rFonts w:eastAsia="Calibri" w:cs="Calibri"/>
          <w:sz w:val="20"/>
          <w:szCs w:val="20"/>
          <w:lang w:val="en-US"/>
        </w:rPr>
        <w:t>-  £</w:t>
      </w:r>
      <w:proofErr w:type="gramEnd"/>
      <w:r w:rsidR="00B31B72" w:rsidRPr="00DC2647">
        <w:rPr>
          <w:rFonts w:eastAsia="Calibri" w:cs="Calibri"/>
          <w:sz w:val="20"/>
          <w:szCs w:val="20"/>
          <w:lang w:val="en-US"/>
        </w:rPr>
        <w:t>42,640.00 depending on experience</w:t>
      </w:r>
    </w:p>
    <w:p w14:paraId="07735C98" w14:textId="650DFBF9" w:rsidR="001A1AF3" w:rsidRPr="00DC2647" w:rsidRDefault="00783668" w:rsidP="00783668">
      <w:pPr>
        <w:rPr>
          <w:sz w:val="22"/>
          <w:szCs w:val="22"/>
          <w:lang w:val="en-US"/>
        </w:rPr>
      </w:pPr>
      <w:r w:rsidRPr="00DC2647">
        <w:rPr>
          <w:rFonts w:ascii="Aptos" w:hAnsi="Aptos"/>
          <w:color w:val="000000"/>
          <w:sz w:val="20"/>
          <w:szCs w:val="22"/>
        </w:rPr>
        <w:t>It is anticipated that you will undertake on-call manager responsibilities as part of a rotational schedule.</w:t>
      </w:r>
    </w:p>
    <w:p w14:paraId="43609131" w14:textId="7ABC130D" w:rsidR="000C2FD5" w:rsidRPr="00783668" w:rsidRDefault="001A548A" w:rsidP="00783668">
      <w:pPr>
        <w:spacing w:after="200" w:line="276" w:lineRule="auto"/>
        <w:rPr>
          <w:rFonts w:ascii="Aptos" w:eastAsia="Calibri" w:hAnsi="Aptos" w:cs="Calibri"/>
          <w:sz w:val="22"/>
          <w:szCs w:val="22"/>
          <w:lang w:val="en-US"/>
        </w:rPr>
      </w:pPr>
      <w:r w:rsidRPr="001A548A">
        <w:rPr>
          <w:rFonts w:ascii="Aptos" w:eastAsia="Calibri" w:hAnsi="Aptos" w:cs="Calibri"/>
          <w:sz w:val="22"/>
          <w:szCs w:val="22"/>
          <w:lang w:val="en-US"/>
        </w:rPr>
        <w:t xml:space="preserve"> </w:t>
      </w:r>
      <w:r w:rsidR="000A4400" w:rsidRPr="00A43CDC">
        <w:rPr>
          <w:rFonts w:ascii="Aptos" w:hAnsi="Aptos"/>
          <w:sz w:val="20"/>
          <w:szCs w:val="20"/>
        </w:rPr>
        <w:br/>
      </w:r>
      <w:r w:rsidR="000C2FD5" w:rsidRPr="00A43CDC">
        <w:rPr>
          <w:rFonts w:ascii="Aptos" w:hAnsi="Aptos"/>
          <w:b/>
          <w:bCs/>
          <w:sz w:val="20"/>
          <w:szCs w:val="20"/>
        </w:rPr>
        <w:t>Objectives of the Role:</w:t>
      </w:r>
    </w:p>
    <w:p w14:paraId="6AAECBD5" w14:textId="4AFB0BE2" w:rsidR="000C2FD5" w:rsidRPr="00A43CDC" w:rsidRDefault="000C2FD5" w:rsidP="000C2FD5">
      <w:pPr>
        <w:rPr>
          <w:rFonts w:ascii="Aptos" w:hAnsi="Aptos"/>
          <w:sz w:val="20"/>
          <w:szCs w:val="20"/>
        </w:rPr>
      </w:pPr>
      <w:r w:rsidRPr="00A43CDC">
        <w:rPr>
          <w:rFonts w:ascii="Aptos" w:hAnsi="Aptos"/>
          <w:sz w:val="20"/>
          <w:szCs w:val="20"/>
        </w:rPr>
        <w:t>At Excel Housing Solutions, we’re passionate about delivering outstanding services that make a real difference in people’s lives. As a key member of our team, you will:</w:t>
      </w:r>
    </w:p>
    <w:p w14:paraId="71CDDA4F" w14:textId="77777777" w:rsidR="000C2FD5" w:rsidRPr="00A43CDC" w:rsidRDefault="000C2FD5" w:rsidP="000C2FD5">
      <w:pPr>
        <w:rPr>
          <w:rFonts w:ascii="Aptos" w:hAnsi="Aptos"/>
          <w:sz w:val="20"/>
          <w:szCs w:val="20"/>
        </w:rPr>
      </w:pPr>
    </w:p>
    <w:p w14:paraId="4ECE8BB6" w14:textId="19BA03A3" w:rsidR="000C2FD5" w:rsidRPr="00A43CDC" w:rsidRDefault="000C2FD5" w:rsidP="005648ED">
      <w:pPr>
        <w:pStyle w:val="ListParagraph"/>
        <w:numPr>
          <w:ilvl w:val="0"/>
          <w:numId w:val="1"/>
        </w:numPr>
        <w:rPr>
          <w:rFonts w:ascii="Aptos" w:hAnsi="Aptos" w:cstheme="majorHAnsi"/>
          <w:sz w:val="20"/>
          <w:szCs w:val="20"/>
        </w:rPr>
      </w:pPr>
      <w:r w:rsidRPr="00A43CDC">
        <w:rPr>
          <w:rFonts w:ascii="Aptos" w:hAnsi="Aptos" w:cstheme="majorHAnsi"/>
          <w:b/>
          <w:bCs/>
          <w:sz w:val="20"/>
          <w:szCs w:val="20"/>
        </w:rPr>
        <w:t>Be a Catalyst for Positive Change:</w:t>
      </w:r>
      <w:r w:rsidRPr="00A43CDC">
        <w:rPr>
          <w:rFonts w:ascii="Aptos" w:hAnsi="Aptos" w:cstheme="majorHAnsi"/>
          <w:sz w:val="20"/>
          <w:szCs w:val="20"/>
        </w:rPr>
        <w:t xml:space="preserve"> Play a vital role in ensuring our clients receive the highest quality support, aligned with our vision to create brighter futures.</w:t>
      </w:r>
    </w:p>
    <w:p w14:paraId="7EE111E8" w14:textId="70B4DF4E" w:rsidR="000C2FD5" w:rsidRPr="00A43CDC" w:rsidRDefault="000C2FD5" w:rsidP="005648ED">
      <w:pPr>
        <w:pStyle w:val="ListParagraph"/>
        <w:numPr>
          <w:ilvl w:val="0"/>
          <w:numId w:val="1"/>
        </w:numPr>
        <w:rPr>
          <w:rFonts w:ascii="Aptos" w:hAnsi="Aptos" w:cstheme="majorHAnsi"/>
          <w:sz w:val="20"/>
          <w:szCs w:val="20"/>
        </w:rPr>
      </w:pPr>
      <w:r w:rsidRPr="00A43CDC">
        <w:rPr>
          <w:rFonts w:ascii="Aptos" w:hAnsi="Aptos" w:cstheme="majorHAnsi"/>
          <w:b/>
          <w:bCs/>
          <w:sz w:val="20"/>
          <w:szCs w:val="20"/>
        </w:rPr>
        <w:t>Empower Your Team</w:t>
      </w:r>
      <w:r w:rsidRPr="00A43CDC">
        <w:rPr>
          <w:rFonts w:ascii="Aptos" w:hAnsi="Aptos" w:cstheme="majorHAnsi"/>
          <w:sz w:val="20"/>
          <w:szCs w:val="20"/>
        </w:rPr>
        <w:t>: Support your colleagues to work confidently and effectively, providing guidance on risk management, conflict resolution, and personal safety through training, supervision, and team briefings.</w:t>
      </w:r>
      <w:r w:rsidR="00D23F68">
        <w:rPr>
          <w:rFonts w:ascii="Aptos" w:hAnsi="Aptos" w:cstheme="majorHAnsi"/>
          <w:sz w:val="20"/>
          <w:szCs w:val="20"/>
        </w:rPr>
        <w:t xml:space="preserve"> You will also ensure that you and the team you lead, adhere to the polic</w:t>
      </w:r>
      <w:r w:rsidR="00EE20B9">
        <w:rPr>
          <w:rFonts w:ascii="Aptos" w:hAnsi="Aptos" w:cstheme="majorHAnsi"/>
          <w:sz w:val="20"/>
          <w:szCs w:val="20"/>
        </w:rPr>
        <w:t>y</w:t>
      </w:r>
      <w:r w:rsidR="00D23F68">
        <w:rPr>
          <w:rFonts w:ascii="Aptos" w:hAnsi="Aptos" w:cstheme="majorHAnsi"/>
          <w:sz w:val="20"/>
          <w:szCs w:val="20"/>
        </w:rPr>
        <w:t xml:space="preserve"> and procedure of Excel Housing Solutions.</w:t>
      </w:r>
    </w:p>
    <w:p w14:paraId="1B78E4F9" w14:textId="75F46866" w:rsidR="000C2FD5" w:rsidRPr="00A43CDC" w:rsidRDefault="000C2FD5" w:rsidP="005648ED">
      <w:pPr>
        <w:pStyle w:val="ListParagraph"/>
        <w:numPr>
          <w:ilvl w:val="0"/>
          <w:numId w:val="1"/>
        </w:numPr>
        <w:rPr>
          <w:rFonts w:ascii="Aptos" w:hAnsi="Aptos" w:cstheme="majorHAnsi"/>
          <w:sz w:val="20"/>
          <w:szCs w:val="20"/>
        </w:rPr>
      </w:pPr>
      <w:r w:rsidRPr="00A43CDC">
        <w:rPr>
          <w:rFonts w:ascii="Aptos" w:hAnsi="Aptos" w:cstheme="majorHAnsi"/>
          <w:b/>
          <w:bCs/>
          <w:sz w:val="20"/>
          <w:szCs w:val="20"/>
        </w:rPr>
        <w:t>Foster Resilience &amp; Wellbeing:</w:t>
      </w:r>
      <w:r w:rsidRPr="00A43CDC">
        <w:rPr>
          <w:rFonts w:ascii="Aptos" w:hAnsi="Aptos" w:cstheme="majorHAnsi"/>
          <w:sz w:val="20"/>
          <w:szCs w:val="20"/>
        </w:rPr>
        <w:t xml:space="preserve"> Build a supportive environment where staff feel valued and empowered, using de-briefing sessions and reflective practice to encourage growth and resilience.</w:t>
      </w:r>
    </w:p>
    <w:p w14:paraId="07F4E952" w14:textId="2F91AD22" w:rsidR="000C2FD5" w:rsidRPr="00A43CDC" w:rsidRDefault="000C2FD5" w:rsidP="005648ED">
      <w:pPr>
        <w:pStyle w:val="ListParagraph"/>
        <w:numPr>
          <w:ilvl w:val="0"/>
          <w:numId w:val="1"/>
        </w:numPr>
        <w:rPr>
          <w:rFonts w:ascii="Aptos" w:hAnsi="Aptos" w:cstheme="majorHAnsi"/>
          <w:sz w:val="20"/>
          <w:szCs w:val="20"/>
        </w:rPr>
      </w:pPr>
      <w:r w:rsidRPr="00A43CDC">
        <w:rPr>
          <w:rFonts w:ascii="Aptos" w:hAnsi="Aptos" w:cstheme="majorHAnsi"/>
          <w:b/>
          <w:bCs/>
          <w:sz w:val="20"/>
          <w:szCs w:val="20"/>
        </w:rPr>
        <w:t>Create a Safe, Supportive Space:</w:t>
      </w:r>
      <w:r w:rsidRPr="00A43CDC">
        <w:rPr>
          <w:rFonts w:ascii="Aptos" w:hAnsi="Aptos" w:cstheme="majorHAnsi"/>
          <w:sz w:val="20"/>
          <w:szCs w:val="20"/>
        </w:rPr>
        <w:t xml:space="preserve"> Help ensure our accommodation meets high physical standards and reflects a Psychologically Informed Environment (PIE), where clients and staff feel Safe, Respected and Understood.</w:t>
      </w:r>
    </w:p>
    <w:p w14:paraId="2D5237A8" w14:textId="538775CA" w:rsidR="000A4400" w:rsidRDefault="005479BE" w:rsidP="005648ED">
      <w:pPr>
        <w:pStyle w:val="ListParagraph"/>
        <w:numPr>
          <w:ilvl w:val="0"/>
          <w:numId w:val="1"/>
        </w:numPr>
        <w:rPr>
          <w:rFonts w:ascii="Aptos" w:hAnsi="Aptos" w:cstheme="majorHAnsi"/>
          <w:sz w:val="20"/>
          <w:szCs w:val="20"/>
        </w:rPr>
      </w:pPr>
      <w:r w:rsidRPr="00A43CDC">
        <w:rPr>
          <w:rFonts w:ascii="Aptos" w:hAnsi="Aptos" w:cstheme="majorHAnsi"/>
          <w:b/>
          <w:bCs/>
          <w:sz w:val="20"/>
          <w:szCs w:val="20"/>
        </w:rPr>
        <w:t>E</w:t>
      </w:r>
      <w:r w:rsidR="000C2FD5" w:rsidRPr="00A43CDC">
        <w:rPr>
          <w:rFonts w:ascii="Aptos" w:hAnsi="Aptos" w:cstheme="majorHAnsi"/>
          <w:b/>
          <w:bCs/>
          <w:sz w:val="20"/>
          <w:szCs w:val="20"/>
        </w:rPr>
        <w:t>nsure a high standard of building</w:t>
      </w:r>
      <w:r w:rsidRPr="00A43CDC">
        <w:rPr>
          <w:rFonts w:ascii="Aptos" w:hAnsi="Aptos" w:cstheme="majorHAnsi"/>
          <w:sz w:val="20"/>
          <w:szCs w:val="20"/>
        </w:rPr>
        <w:t>:</w:t>
      </w:r>
      <w:r w:rsidR="000C2FD5" w:rsidRPr="00A43CDC">
        <w:rPr>
          <w:rFonts w:ascii="Aptos" w:hAnsi="Aptos" w:cstheme="majorHAnsi"/>
          <w:sz w:val="20"/>
          <w:szCs w:val="20"/>
        </w:rPr>
        <w:t xml:space="preserve"> Maintenance and any health and safety issues are reported in a timely manner.</w:t>
      </w:r>
    </w:p>
    <w:p w14:paraId="0A932575" w14:textId="07359EE8" w:rsidR="00E97BC6" w:rsidRDefault="00E97BC6" w:rsidP="005648ED">
      <w:pPr>
        <w:pStyle w:val="ListParagraph"/>
        <w:numPr>
          <w:ilvl w:val="0"/>
          <w:numId w:val="1"/>
        </w:numPr>
        <w:rPr>
          <w:rFonts w:ascii="Aptos" w:hAnsi="Aptos" w:cstheme="majorHAnsi"/>
          <w:sz w:val="20"/>
          <w:szCs w:val="20"/>
        </w:rPr>
      </w:pPr>
      <w:r w:rsidRPr="00DE6998">
        <w:rPr>
          <w:rFonts w:ascii="Aptos" w:hAnsi="Aptos" w:cstheme="majorHAnsi"/>
          <w:b/>
          <w:bCs/>
          <w:sz w:val="20"/>
          <w:szCs w:val="20"/>
        </w:rPr>
        <w:t>Risk Management &amp; Safeguarding:</w:t>
      </w:r>
      <w:r>
        <w:rPr>
          <w:rFonts w:ascii="Aptos" w:hAnsi="Aptos" w:cstheme="majorHAnsi"/>
          <w:sz w:val="20"/>
          <w:szCs w:val="20"/>
        </w:rPr>
        <w:t xml:space="preserve"> </w:t>
      </w:r>
      <w:r w:rsidR="00DE6998" w:rsidRPr="00DE6998">
        <w:rPr>
          <w:rFonts w:ascii="Aptos" w:hAnsi="Aptos" w:cstheme="majorHAnsi"/>
          <w:sz w:val="20"/>
          <w:szCs w:val="20"/>
        </w:rPr>
        <w:t>Implement and quality-assure robust risk assessment and risk management processes, including multi-agency risk management arrangements (as applicable), to reduce harm and support safe community integration</w:t>
      </w:r>
      <w:r w:rsidR="00DE6998">
        <w:rPr>
          <w:rFonts w:ascii="Aptos" w:hAnsi="Aptos" w:cstheme="majorHAnsi"/>
          <w:sz w:val="20"/>
          <w:szCs w:val="20"/>
        </w:rPr>
        <w:t>.</w:t>
      </w:r>
    </w:p>
    <w:p w14:paraId="08FBE8C9" w14:textId="53D1C36B" w:rsidR="005648ED" w:rsidRPr="00A43CDC" w:rsidRDefault="005648ED" w:rsidP="005648ED">
      <w:pPr>
        <w:pStyle w:val="ListParagraph"/>
        <w:numPr>
          <w:ilvl w:val="0"/>
          <w:numId w:val="1"/>
        </w:numPr>
        <w:rPr>
          <w:rFonts w:ascii="Aptos" w:hAnsi="Aptos" w:cstheme="majorHAnsi"/>
          <w:sz w:val="20"/>
          <w:szCs w:val="20"/>
        </w:rPr>
      </w:pPr>
      <w:r>
        <w:rPr>
          <w:rFonts w:ascii="Aptos" w:hAnsi="Aptos" w:cstheme="majorHAnsi"/>
          <w:b/>
          <w:bCs/>
          <w:sz w:val="20"/>
          <w:szCs w:val="20"/>
        </w:rPr>
        <w:t xml:space="preserve">Champion innovation </w:t>
      </w:r>
      <w:r w:rsidRPr="005648ED">
        <w:rPr>
          <w:rFonts w:ascii="Aptos" w:hAnsi="Aptos" w:cstheme="majorHAnsi"/>
          <w:sz w:val="20"/>
          <w:szCs w:val="20"/>
        </w:rPr>
        <w:t xml:space="preserve">and continuous improvement, exploring and embedding new approaches to improve outcomes for clients and the staff team </w:t>
      </w:r>
    </w:p>
    <w:p w14:paraId="431830BD" w14:textId="77777777" w:rsidR="005479BE" w:rsidRPr="00B344FC" w:rsidRDefault="005479BE" w:rsidP="005479BE">
      <w:pPr>
        <w:rPr>
          <w:rFonts w:ascii="Aptos" w:hAnsi="Aptos" w:cstheme="majorHAnsi"/>
          <w:sz w:val="22"/>
          <w:szCs w:val="22"/>
        </w:rPr>
      </w:pPr>
    </w:p>
    <w:p w14:paraId="7E863368" w14:textId="77777777" w:rsidR="005C7EA3" w:rsidRPr="00B344FC" w:rsidRDefault="005C7EA3" w:rsidP="005479BE">
      <w:pPr>
        <w:rPr>
          <w:rFonts w:ascii="Aptos" w:hAnsi="Aptos" w:cstheme="majorHAnsi"/>
          <w:b/>
          <w:bCs/>
          <w:sz w:val="22"/>
          <w:szCs w:val="22"/>
        </w:rPr>
      </w:pPr>
    </w:p>
    <w:p w14:paraId="488F81E0" w14:textId="41E24AA6" w:rsidR="006F0EFD" w:rsidRPr="00A43CDC" w:rsidRDefault="005479BE" w:rsidP="005479BE">
      <w:pPr>
        <w:rPr>
          <w:rFonts w:ascii="Aptos" w:hAnsi="Aptos" w:cstheme="majorHAnsi"/>
          <w:b/>
          <w:bCs/>
          <w:sz w:val="20"/>
          <w:szCs w:val="20"/>
        </w:rPr>
      </w:pPr>
      <w:r w:rsidRPr="00A43CDC">
        <w:rPr>
          <w:rFonts w:ascii="Aptos" w:hAnsi="Aptos" w:cstheme="majorHAnsi"/>
          <w:b/>
          <w:bCs/>
          <w:sz w:val="20"/>
          <w:szCs w:val="20"/>
        </w:rPr>
        <w:t>Your Key Responsibilities:</w:t>
      </w:r>
    </w:p>
    <w:p w14:paraId="08641BAA" w14:textId="77777777" w:rsidR="006F0EFD" w:rsidRDefault="006F0EFD" w:rsidP="005479BE">
      <w:pPr>
        <w:rPr>
          <w:rFonts w:ascii="Aptos" w:hAnsi="Aptos" w:cstheme="majorHAnsi"/>
          <w:b/>
          <w:bCs/>
          <w:sz w:val="22"/>
          <w:szCs w:val="22"/>
        </w:rPr>
      </w:pPr>
    </w:p>
    <w:p w14:paraId="7355E6BB" w14:textId="77777777" w:rsidR="008728EC" w:rsidRPr="00A43CDC" w:rsidRDefault="008728EC" w:rsidP="008728EC">
      <w:pPr>
        <w:spacing w:before="100" w:beforeAutospacing="1" w:after="100" w:afterAutospacing="1"/>
        <w:outlineLvl w:val="1"/>
        <w:rPr>
          <w:rFonts w:ascii="Aptos" w:eastAsia="Times New Roman" w:hAnsi="Aptos" w:cs="Calibri"/>
          <w:b/>
          <w:bCs/>
          <w:sz w:val="20"/>
          <w:szCs w:val="20"/>
          <w:lang w:eastAsia="en-GB"/>
        </w:rPr>
      </w:pPr>
      <w:r w:rsidRPr="007F1AC0">
        <w:rPr>
          <w:rFonts w:ascii="Aptos" w:eastAsia="Times New Roman" w:hAnsi="Aptos" w:cs="Calibri"/>
          <w:b/>
          <w:bCs/>
          <w:sz w:val="20"/>
          <w:szCs w:val="20"/>
          <w:lang w:eastAsia="en-GB"/>
        </w:rPr>
        <w:t>Housing &amp; Property Management –</w:t>
      </w:r>
    </w:p>
    <w:p w14:paraId="41818D3E" w14:textId="77777777" w:rsidR="008728EC" w:rsidRPr="00A43CDC" w:rsidRDefault="008728EC" w:rsidP="005648ED">
      <w:pPr>
        <w:pStyle w:val="ListParagraph"/>
        <w:numPr>
          <w:ilvl w:val="0"/>
          <w:numId w:val="7"/>
        </w:numPr>
        <w:ind w:left="714" w:hanging="357"/>
        <w:outlineLvl w:val="1"/>
        <w:rPr>
          <w:rFonts w:ascii="Aptos" w:eastAsia="Times New Roman" w:hAnsi="Aptos" w:cs="Calibri"/>
          <w:kern w:val="0"/>
          <w:sz w:val="20"/>
          <w:szCs w:val="20"/>
          <w14:ligatures w14:val="none"/>
        </w:rPr>
      </w:pPr>
      <w:r w:rsidRPr="00A43CDC">
        <w:rPr>
          <w:rFonts w:ascii="Aptos" w:eastAsia="Times New Roman" w:hAnsi="Aptos" w:cs="Calibri"/>
          <w:kern w:val="0"/>
          <w:sz w:val="20"/>
          <w:szCs w:val="20"/>
          <w14:ligatures w14:val="none"/>
        </w:rPr>
        <w:t xml:space="preserve">Hold overall responsibility for the safe, compliant and effective management of the accommodation, ensuring properties meet contractual, regulatory and organisational standards </w:t>
      </w:r>
      <w:proofErr w:type="gramStart"/>
      <w:r w:rsidRPr="00A43CDC">
        <w:rPr>
          <w:rFonts w:ascii="Aptos" w:eastAsia="Times New Roman" w:hAnsi="Aptos" w:cs="Calibri"/>
          <w:kern w:val="0"/>
          <w:sz w:val="20"/>
          <w:szCs w:val="20"/>
          <w14:ligatures w14:val="none"/>
        </w:rPr>
        <w:t>at all times</w:t>
      </w:r>
      <w:proofErr w:type="gramEnd"/>
      <w:r w:rsidRPr="00A43CDC">
        <w:rPr>
          <w:rFonts w:ascii="Aptos" w:eastAsia="Times New Roman" w:hAnsi="Aptos" w:cs="Calibri"/>
          <w:kern w:val="0"/>
          <w:sz w:val="20"/>
          <w:szCs w:val="20"/>
          <w14:ligatures w14:val="none"/>
        </w:rPr>
        <w:t>.</w:t>
      </w:r>
    </w:p>
    <w:p w14:paraId="2214605D" w14:textId="77777777" w:rsidR="008728EC" w:rsidRPr="007F1AC0" w:rsidRDefault="008728EC" w:rsidP="005648ED">
      <w:pPr>
        <w:widowControl/>
        <w:numPr>
          <w:ilvl w:val="0"/>
          <w:numId w:val="3"/>
        </w:numPr>
        <w:ind w:left="714" w:hanging="357"/>
        <w:rPr>
          <w:rFonts w:ascii="Aptos" w:eastAsia="Times New Roman" w:hAnsi="Aptos" w:cs="Calibri"/>
          <w:sz w:val="20"/>
          <w:szCs w:val="20"/>
          <w:lang w:eastAsia="en-GB"/>
        </w:rPr>
      </w:pPr>
      <w:r w:rsidRPr="007F1AC0">
        <w:rPr>
          <w:rFonts w:ascii="Aptos" w:eastAsia="Times New Roman" w:hAnsi="Aptos" w:cs="Calibri"/>
          <w:sz w:val="20"/>
          <w:szCs w:val="20"/>
          <w:lang w:eastAsia="en-GB"/>
        </w:rPr>
        <w:t>Oversee all building inspections, room checks and communal safety audits, ensuring hazards, hoarding and environmental risks are identified early and addressed promptly.</w:t>
      </w:r>
    </w:p>
    <w:p w14:paraId="02C1854A" w14:textId="77777777" w:rsidR="008728EC" w:rsidRPr="007F1AC0"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7F1AC0">
        <w:rPr>
          <w:rFonts w:ascii="Aptos" w:eastAsia="Times New Roman" w:hAnsi="Aptos" w:cs="Calibri"/>
          <w:sz w:val="20"/>
          <w:szCs w:val="20"/>
          <w:lang w:eastAsia="en-GB"/>
        </w:rPr>
        <w:t>Maintain full compliance with statutory obligations including fire safety, gas, electrical, legionella, asbestos and health &amp; safety requirements, ensuring zero lapse in certification.</w:t>
      </w:r>
    </w:p>
    <w:p w14:paraId="55230F85" w14:textId="77777777" w:rsidR="008728EC" w:rsidRPr="007F1AC0"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7F1AC0">
        <w:rPr>
          <w:rFonts w:ascii="Aptos" w:eastAsia="Times New Roman" w:hAnsi="Aptos" w:cs="Calibri"/>
          <w:sz w:val="20"/>
          <w:szCs w:val="20"/>
          <w:lang w:eastAsia="en-GB"/>
        </w:rPr>
        <w:t>Lead void and occupancy management processes, ensuring properties are returned to lettable standard promptly and occupancy targets are achieved in line with KPIs.</w:t>
      </w:r>
    </w:p>
    <w:p w14:paraId="3D173E88" w14:textId="77777777" w:rsidR="008728EC" w:rsidRPr="00A43CDC"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7F1AC0">
        <w:rPr>
          <w:rFonts w:ascii="Aptos" w:eastAsia="Times New Roman" w:hAnsi="Aptos" w:cs="Calibri"/>
          <w:sz w:val="20"/>
          <w:szCs w:val="20"/>
          <w:lang w:eastAsia="en-GB"/>
        </w:rPr>
        <w:t xml:space="preserve">Maintain oversight of rent collection, </w:t>
      </w:r>
      <w:r w:rsidRPr="00A43CDC">
        <w:rPr>
          <w:rFonts w:ascii="Aptos" w:eastAsia="Times New Roman" w:hAnsi="Aptos" w:cs="Calibri"/>
          <w:sz w:val="20"/>
          <w:szCs w:val="20"/>
          <w:lang w:eastAsia="en-GB"/>
        </w:rPr>
        <w:t xml:space="preserve">service charges, </w:t>
      </w:r>
      <w:r w:rsidRPr="007F1AC0">
        <w:rPr>
          <w:rFonts w:ascii="Aptos" w:eastAsia="Times New Roman" w:hAnsi="Aptos" w:cs="Calibri"/>
          <w:sz w:val="20"/>
          <w:szCs w:val="20"/>
          <w:lang w:eastAsia="en-GB"/>
        </w:rPr>
        <w:t>Housing Benefit claims and arrears management, ensuring income is protected and financial exposure is minimised.</w:t>
      </w:r>
    </w:p>
    <w:p w14:paraId="3FC6B063" w14:textId="77777777" w:rsidR="008728EC" w:rsidRPr="00A43CDC"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A43CDC">
        <w:rPr>
          <w:rFonts w:ascii="Aptos" w:eastAsia="Times New Roman" w:hAnsi="Aptos" w:cs="Calibri"/>
          <w:sz w:val="20"/>
          <w:szCs w:val="20"/>
          <w:lang w:eastAsia="en-GB"/>
        </w:rPr>
        <w:t xml:space="preserve">Ensure property is PIE informed and welcoming, safe and decorated to a high standard with soft furnishings. </w:t>
      </w:r>
    </w:p>
    <w:p w14:paraId="44699CA8" w14:textId="77777777" w:rsidR="008728EC" w:rsidRPr="00A43CDC"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A43CDC">
        <w:rPr>
          <w:rFonts w:ascii="Aptos" w:eastAsia="Times New Roman" w:hAnsi="Aptos" w:cs="Calibri"/>
          <w:sz w:val="20"/>
          <w:szCs w:val="20"/>
          <w:lang w:eastAsia="en-GB"/>
        </w:rPr>
        <w:t>Complete referrals and assessments for potential clients working collaboratively and professionally with referral teams ensuring refusal are documented and clearly communicated.</w:t>
      </w:r>
    </w:p>
    <w:p w14:paraId="41E78B2F" w14:textId="77777777" w:rsidR="00BF50A9"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A43CDC">
        <w:rPr>
          <w:rFonts w:ascii="Aptos" w:eastAsia="Times New Roman" w:hAnsi="Aptos" w:cs="Calibri"/>
          <w:sz w:val="20"/>
          <w:szCs w:val="20"/>
          <w:lang w:eastAsia="en-GB"/>
        </w:rPr>
        <w:t>Ensure voids are kept to a minimum and all bed spaces are fully utilised, addressing any voids promptly and in accordance with our internal procedure.</w:t>
      </w:r>
    </w:p>
    <w:p w14:paraId="6ACAF90F" w14:textId="77777777" w:rsidR="00BF50A9"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BF50A9">
        <w:rPr>
          <w:rFonts w:ascii="Aptos" w:eastAsia="Times New Roman" w:hAnsi="Aptos" w:cs="Calibri"/>
          <w:sz w:val="20"/>
          <w:szCs w:val="20"/>
          <w:lang w:eastAsia="en-GB"/>
        </w:rPr>
        <w:t>Take direct responsibility for tenancy compliance, anti-social behaviour management and enforcement of licence conditions.</w:t>
      </w:r>
    </w:p>
    <w:p w14:paraId="14BD1218" w14:textId="77777777" w:rsidR="00BF50A9"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BF50A9">
        <w:rPr>
          <w:rFonts w:ascii="Aptos" w:eastAsia="Times New Roman" w:hAnsi="Aptos" w:cs="Calibri"/>
          <w:sz w:val="20"/>
          <w:szCs w:val="20"/>
          <w:lang w:eastAsia="en-GB"/>
        </w:rPr>
        <w:t>Implement and monitor a structured warning and enforcement framework, ensuring breaches are addressed proportionately and consistently.</w:t>
      </w:r>
    </w:p>
    <w:p w14:paraId="796C8B6F" w14:textId="77777777" w:rsidR="00BF50A9"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BF50A9">
        <w:rPr>
          <w:rFonts w:ascii="Aptos" w:eastAsia="Times New Roman" w:hAnsi="Aptos" w:cs="Calibri"/>
          <w:sz w:val="20"/>
          <w:szCs w:val="20"/>
          <w:lang w:eastAsia="en-GB"/>
        </w:rPr>
        <w:t>Oversee preparation of documentation and evidence for Notices to Quit, possession proceedings and injunction applications where necessary.</w:t>
      </w:r>
    </w:p>
    <w:p w14:paraId="28997CE1" w14:textId="1C07FC73" w:rsidR="008728EC" w:rsidRPr="00BF50A9" w:rsidRDefault="008728EC" w:rsidP="005648ED">
      <w:pPr>
        <w:widowControl/>
        <w:numPr>
          <w:ilvl w:val="0"/>
          <w:numId w:val="3"/>
        </w:numPr>
        <w:spacing w:before="100" w:beforeAutospacing="1" w:after="100" w:afterAutospacing="1"/>
        <w:rPr>
          <w:rFonts w:ascii="Aptos" w:eastAsia="Times New Roman" w:hAnsi="Aptos" w:cs="Calibri"/>
          <w:sz w:val="20"/>
          <w:szCs w:val="20"/>
          <w:lang w:eastAsia="en-GB"/>
        </w:rPr>
      </w:pPr>
      <w:r w:rsidRPr="00BF50A9">
        <w:rPr>
          <w:rFonts w:ascii="Aptos" w:eastAsia="Times New Roman" w:hAnsi="Aptos" w:cs="Calibri"/>
          <w:sz w:val="20"/>
          <w:szCs w:val="20"/>
          <w:lang w:eastAsia="en-GB"/>
        </w:rPr>
        <w:t>Maintain a balance between trauma-informed support and firm housing management boundaries to protect the safety and stability of the scheme.</w:t>
      </w:r>
    </w:p>
    <w:p w14:paraId="23587C89" w14:textId="77777777" w:rsidR="008728EC" w:rsidRPr="007F1AC0" w:rsidRDefault="008728EC" w:rsidP="008728EC">
      <w:pPr>
        <w:spacing w:before="100" w:beforeAutospacing="1" w:after="100" w:afterAutospacing="1"/>
        <w:outlineLvl w:val="1"/>
        <w:rPr>
          <w:rFonts w:ascii="Aptos" w:eastAsia="Times New Roman" w:hAnsi="Aptos" w:cs="Calibri"/>
          <w:b/>
          <w:bCs/>
          <w:sz w:val="20"/>
          <w:szCs w:val="20"/>
          <w:lang w:eastAsia="en-GB"/>
        </w:rPr>
      </w:pPr>
      <w:r w:rsidRPr="007F1AC0">
        <w:rPr>
          <w:rFonts w:ascii="Aptos" w:eastAsia="Times New Roman" w:hAnsi="Aptos" w:cs="Calibri"/>
          <w:b/>
          <w:bCs/>
          <w:sz w:val="20"/>
          <w:szCs w:val="20"/>
          <w:lang w:eastAsia="en-GB"/>
        </w:rPr>
        <w:t>Safeguarding &amp; Risk Management</w:t>
      </w:r>
    </w:p>
    <w:p w14:paraId="685F73CB" w14:textId="47CF3C07" w:rsidR="008728EC" w:rsidRDefault="008728EC" w:rsidP="005648ED">
      <w:pPr>
        <w:widowControl/>
        <w:numPr>
          <w:ilvl w:val="0"/>
          <w:numId w:val="4"/>
        </w:numPr>
        <w:spacing w:before="100" w:beforeAutospacing="1" w:after="100" w:afterAutospacing="1"/>
        <w:rPr>
          <w:rFonts w:ascii="Aptos" w:eastAsia="Times New Roman" w:hAnsi="Aptos" w:cs="Calibri"/>
          <w:sz w:val="20"/>
          <w:szCs w:val="20"/>
          <w:lang w:eastAsia="en-GB"/>
        </w:rPr>
      </w:pPr>
      <w:r w:rsidRPr="007F1AC0">
        <w:rPr>
          <w:rFonts w:ascii="Aptos" w:eastAsia="Times New Roman" w:hAnsi="Aptos" w:cs="Calibri"/>
          <w:sz w:val="20"/>
          <w:szCs w:val="20"/>
          <w:lang w:eastAsia="en-GB"/>
        </w:rPr>
        <w:t>Escalate serious incidents in line with policy and ensure learning is embedded into practice.</w:t>
      </w:r>
    </w:p>
    <w:p w14:paraId="2C9C61AB" w14:textId="7AF38729" w:rsidR="00D65CE6" w:rsidRDefault="00D65CE6" w:rsidP="005648ED">
      <w:pPr>
        <w:widowControl/>
        <w:numPr>
          <w:ilvl w:val="0"/>
          <w:numId w:val="4"/>
        </w:numPr>
        <w:spacing w:before="100" w:beforeAutospacing="1" w:after="100" w:afterAutospacing="1"/>
        <w:rPr>
          <w:rFonts w:ascii="Aptos" w:eastAsia="Times New Roman" w:hAnsi="Aptos" w:cs="Calibri"/>
          <w:sz w:val="20"/>
          <w:szCs w:val="20"/>
          <w:lang w:eastAsia="en-GB"/>
        </w:rPr>
      </w:pPr>
      <w:r>
        <w:rPr>
          <w:rFonts w:ascii="Aptos" w:eastAsia="Times New Roman" w:hAnsi="Aptos" w:cs="Calibri"/>
          <w:sz w:val="20"/>
          <w:szCs w:val="20"/>
          <w:lang w:eastAsia="en-GB"/>
        </w:rPr>
        <w:t xml:space="preserve">Attend MARAs / MAPPAS as required. </w:t>
      </w:r>
    </w:p>
    <w:p w14:paraId="2F5B37DC" w14:textId="77777777" w:rsidR="00DF24DF" w:rsidRPr="00DF24DF" w:rsidRDefault="00DF24DF" w:rsidP="005648ED">
      <w:pPr>
        <w:widowControl/>
        <w:numPr>
          <w:ilvl w:val="0"/>
          <w:numId w:val="4"/>
        </w:numPr>
        <w:spacing w:before="100" w:beforeAutospacing="1" w:after="100" w:afterAutospacing="1"/>
        <w:rPr>
          <w:rFonts w:ascii="Aptos" w:eastAsia="Times New Roman" w:hAnsi="Aptos" w:cs="Calibri"/>
          <w:sz w:val="20"/>
          <w:szCs w:val="20"/>
          <w:lang w:eastAsia="en-GB"/>
        </w:rPr>
      </w:pPr>
      <w:r w:rsidRPr="00DF24DF">
        <w:rPr>
          <w:rFonts w:ascii="Aptos" w:eastAsia="Times New Roman" w:hAnsi="Aptos" w:cs="Calibri"/>
          <w:sz w:val="20"/>
          <w:szCs w:val="20"/>
          <w:lang w:eastAsia="en-GB"/>
        </w:rPr>
        <w:t>Implement and quality-assure robust risk assessment and risk management processes, including multi-agency risk management arrangements (as applicable), to reduce harm and support safe community integration. </w:t>
      </w:r>
    </w:p>
    <w:p w14:paraId="597ACE8F" w14:textId="77777777" w:rsidR="00DF24DF" w:rsidRPr="00DF24DF" w:rsidRDefault="00DF24DF" w:rsidP="005648ED">
      <w:pPr>
        <w:widowControl/>
        <w:numPr>
          <w:ilvl w:val="0"/>
          <w:numId w:val="4"/>
        </w:numPr>
        <w:spacing w:before="100" w:beforeAutospacing="1" w:after="100" w:afterAutospacing="1"/>
        <w:rPr>
          <w:rFonts w:ascii="Aptos" w:eastAsia="Times New Roman" w:hAnsi="Aptos" w:cs="Calibri"/>
          <w:sz w:val="20"/>
          <w:szCs w:val="20"/>
          <w:lang w:eastAsia="en-GB"/>
        </w:rPr>
      </w:pPr>
      <w:r w:rsidRPr="00DF24DF">
        <w:rPr>
          <w:rFonts w:ascii="Aptos" w:eastAsia="Times New Roman" w:hAnsi="Aptos" w:cs="Calibri"/>
          <w:sz w:val="20"/>
          <w:szCs w:val="20"/>
          <w:lang w:eastAsia="en-GB"/>
        </w:rPr>
        <w:t>Maintain a safe, secure and trauma-informed environment, managing incidents proportionately and ensuring learning is captured and embedded. </w:t>
      </w:r>
    </w:p>
    <w:p w14:paraId="57532368" w14:textId="77777777" w:rsidR="00DF24DF" w:rsidRPr="00DF24DF" w:rsidRDefault="00DF24DF" w:rsidP="005648ED">
      <w:pPr>
        <w:widowControl/>
        <w:numPr>
          <w:ilvl w:val="0"/>
          <w:numId w:val="4"/>
        </w:numPr>
        <w:spacing w:before="100" w:beforeAutospacing="1" w:after="100" w:afterAutospacing="1"/>
        <w:rPr>
          <w:rFonts w:ascii="Aptos" w:eastAsia="Times New Roman" w:hAnsi="Aptos" w:cs="Calibri"/>
          <w:sz w:val="20"/>
          <w:szCs w:val="20"/>
          <w:lang w:eastAsia="en-GB"/>
        </w:rPr>
      </w:pPr>
      <w:r w:rsidRPr="00DF24DF">
        <w:rPr>
          <w:rFonts w:ascii="Aptos" w:eastAsia="Times New Roman" w:hAnsi="Aptos" w:cs="Calibri"/>
          <w:sz w:val="20"/>
          <w:szCs w:val="20"/>
          <w:lang w:eastAsia="en-GB"/>
        </w:rPr>
        <w:t>Ensure safeguarding policies and procedures are </w:t>
      </w:r>
      <w:proofErr w:type="gramStart"/>
      <w:r w:rsidRPr="00DF24DF">
        <w:rPr>
          <w:rFonts w:ascii="Aptos" w:eastAsia="Times New Roman" w:hAnsi="Aptos" w:cs="Calibri"/>
          <w:sz w:val="20"/>
          <w:szCs w:val="20"/>
          <w:lang w:eastAsia="en-GB"/>
        </w:rPr>
        <w:t>followed at all times</w:t>
      </w:r>
      <w:proofErr w:type="gramEnd"/>
      <w:r w:rsidRPr="00DF24DF">
        <w:rPr>
          <w:rFonts w:ascii="Aptos" w:eastAsia="Times New Roman" w:hAnsi="Aptos" w:cs="Calibri"/>
          <w:sz w:val="20"/>
          <w:szCs w:val="20"/>
          <w:lang w:eastAsia="en-GB"/>
        </w:rPr>
        <w:t>, including timely reporting/escalation, accurate recording, and effective partnership working with statutory agencies and those concerned in the support and management of clients in the community.  </w:t>
      </w:r>
    </w:p>
    <w:p w14:paraId="2B82365B" w14:textId="77777777" w:rsidR="00DF24DF" w:rsidRPr="00DF24DF" w:rsidRDefault="00DF24DF" w:rsidP="005648ED">
      <w:pPr>
        <w:widowControl/>
        <w:numPr>
          <w:ilvl w:val="0"/>
          <w:numId w:val="4"/>
        </w:numPr>
        <w:spacing w:before="100" w:beforeAutospacing="1" w:after="100" w:afterAutospacing="1"/>
        <w:rPr>
          <w:rFonts w:ascii="Aptos" w:eastAsia="Times New Roman" w:hAnsi="Aptos" w:cs="Calibri"/>
          <w:sz w:val="20"/>
          <w:szCs w:val="20"/>
          <w:lang w:eastAsia="en-GB"/>
        </w:rPr>
      </w:pPr>
      <w:r w:rsidRPr="00DF24DF">
        <w:rPr>
          <w:rFonts w:ascii="Aptos" w:eastAsia="Times New Roman" w:hAnsi="Aptos" w:cs="Calibri"/>
          <w:sz w:val="20"/>
          <w:szCs w:val="20"/>
          <w:lang w:eastAsia="en-GB"/>
        </w:rPr>
        <w:t>Ensure staff understand and apply professional boundaries, lone working, information sharing and confidentiality requirements (including GDPR), and that practice is defensible, lawful, and ethical. </w:t>
      </w:r>
    </w:p>
    <w:p w14:paraId="3D6C1847" w14:textId="77777777" w:rsidR="00DF24DF" w:rsidRPr="00DF24DF" w:rsidRDefault="00DF24DF" w:rsidP="005648ED">
      <w:pPr>
        <w:widowControl/>
        <w:numPr>
          <w:ilvl w:val="0"/>
          <w:numId w:val="4"/>
        </w:numPr>
        <w:spacing w:before="100" w:beforeAutospacing="1" w:after="100" w:afterAutospacing="1"/>
        <w:rPr>
          <w:rFonts w:ascii="Aptos" w:eastAsia="Times New Roman" w:hAnsi="Aptos" w:cs="Calibri"/>
          <w:sz w:val="20"/>
          <w:szCs w:val="20"/>
          <w:lang w:eastAsia="en-GB"/>
        </w:rPr>
      </w:pPr>
      <w:r w:rsidRPr="00DF24DF">
        <w:rPr>
          <w:rFonts w:ascii="Aptos" w:eastAsia="Times New Roman" w:hAnsi="Aptos" w:cs="Calibri"/>
          <w:sz w:val="20"/>
          <w:szCs w:val="20"/>
          <w:lang w:eastAsia="en-GB"/>
        </w:rPr>
        <w:t>Ensure that the staff team have opportunities to further their practice by attending training to complement their role.   </w:t>
      </w:r>
    </w:p>
    <w:p w14:paraId="76EC1FC0" w14:textId="566C3FB8" w:rsidR="00DF24DF" w:rsidRPr="00DF24DF" w:rsidRDefault="00DF24DF" w:rsidP="005648ED">
      <w:pPr>
        <w:widowControl/>
        <w:numPr>
          <w:ilvl w:val="0"/>
          <w:numId w:val="4"/>
        </w:numPr>
        <w:spacing w:before="100" w:beforeAutospacing="1" w:after="100" w:afterAutospacing="1"/>
        <w:rPr>
          <w:rFonts w:ascii="Aptos" w:eastAsia="Times New Roman" w:hAnsi="Aptos" w:cs="Calibri"/>
          <w:sz w:val="20"/>
          <w:szCs w:val="20"/>
          <w:lang w:eastAsia="en-GB"/>
        </w:rPr>
      </w:pPr>
      <w:r w:rsidRPr="00DF24DF">
        <w:rPr>
          <w:rFonts w:ascii="Aptos" w:eastAsia="Times New Roman" w:hAnsi="Aptos" w:cs="Calibri"/>
          <w:sz w:val="20"/>
          <w:szCs w:val="20"/>
          <w:lang w:val="en-US" w:eastAsia="en-GB"/>
        </w:rPr>
        <w:t xml:space="preserve">Provide </w:t>
      </w:r>
      <w:r w:rsidR="00BF50A9" w:rsidRPr="00DF24DF">
        <w:rPr>
          <w:rFonts w:ascii="Aptos" w:eastAsia="Times New Roman" w:hAnsi="Aptos" w:cs="Calibri"/>
          <w:sz w:val="20"/>
          <w:szCs w:val="20"/>
          <w:lang w:val="en-US" w:eastAsia="en-GB"/>
        </w:rPr>
        <w:t>mediation</w:t>
      </w:r>
      <w:r w:rsidR="00634240">
        <w:rPr>
          <w:rFonts w:ascii="Aptos" w:eastAsia="Times New Roman" w:hAnsi="Aptos" w:cs="Calibri"/>
          <w:sz w:val="20"/>
          <w:szCs w:val="20"/>
          <w:lang w:val="en-US" w:eastAsia="en-GB"/>
        </w:rPr>
        <w:t xml:space="preserve"> </w:t>
      </w:r>
      <w:r w:rsidRPr="00DF24DF">
        <w:rPr>
          <w:rFonts w:ascii="Aptos" w:eastAsia="Times New Roman" w:hAnsi="Aptos" w:cs="Calibri"/>
          <w:sz w:val="20"/>
          <w:szCs w:val="20"/>
          <w:lang w:val="en-US" w:eastAsia="en-GB"/>
        </w:rPr>
        <w:t xml:space="preserve">n to tenants involved in </w:t>
      </w:r>
      <w:proofErr w:type="spellStart"/>
      <w:r w:rsidRPr="00DF24DF">
        <w:rPr>
          <w:rFonts w:ascii="Aptos" w:eastAsia="Times New Roman" w:hAnsi="Aptos" w:cs="Calibri"/>
          <w:sz w:val="20"/>
          <w:szCs w:val="20"/>
          <w:lang w:val="en-US" w:eastAsia="en-GB"/>
        </w:rPr>
        <w:t>neighbo</w:t>
      </w:r>
      <w:r w:rsidR="00634240">
        <w:rPr>
          <w:rFonts w:ascii="Aptos" w:eastAsia="Times New Roman" w:hAnsi="Aptos" w:cs="Calibri"/>
          <w:sz w:val="20"/>
          <w:szCs w:val="20"/>
          <w:lang w:val="en-US" w:eastAsia="en-GB"/>
        </w:rPr>
        <w:t>u</w:t>
      </w:r>
      <w:r w:rsidRPr="00DF24DF">
        <w:rPr>
          <w:rFonts w:ascii="Aptos" w:eastAsia="Times New Roman" w:hAnsi="Aptos" w:cs="Calibri"/>
          <w:sz w:val="20"/>
          <w:szCs w:val="20"/>
          <w:lang w:val="en-US" w:eastAsia="en-GB"/>
        </w:rPr>
        <w:t>r</w:t>
      </w:r>
      <w:proofErr w:type="spellEnd"/>
      <w:r w:rsidRPr="00DF24DF">
        <w:rPr>
          <w:rFonts w:ascii="Aptos" w:eastAsia="Times New Roman" w:hAnsi="Aptos" w:cs="Calibri"/>
          <w:sz w:val="20"/>
          <w:szCs w:val="20"/>
          <w:lang w:val="en-US" w:eastAsia="en-GB"/>
        </w:rPr>
        <w:t xml:space="preserve"> disputes</w:t>
      </w:r>
      <w:r w:rsidRPr="00DF24DF">
        <w:rPr>
          <w:rFonts w:ascii="Aptos" w:eastAsia="Times New Roman" w:hAnsi="Aptos" w:cs="Calibri"/>
          <w:sz w:val="20"/>
          <w:szCs w:val="20"/>
          <w:lang w:eastAsia="en-GB"/>
        </w:rPr>
        <w:t> </w:t>
      </w:r>
    </w:p>
    <w:p w14:paraId="47A31F3F" w14:textId="77777777" w:rsidR="00DF24DF" w:rsidRPr="007F1AC0" w:rsidRDefault="00DF24DF" w:rsidP="00634240">
      <w:pPr>
        <w:widowControl/>
        <w:spacing w:before="100" w:beforeAutospacing="1" w:after="100" w:afterAutospacing="1"/>
        <w:ind w:left="360"/>
        <w:rPr>
          <w:rFonts w:ascii="Aptos" w:eastAsia="Times New Roman" w:hAnsi="Aptos" w:cs="Calibri"/>
          <w:sz w:val="20"/>
          <w:szCs w:val="20"/>
          <w:lang w:eastAsia="en-GB"/>
        </w:rPr>
      </w:pPr>
    </w:p>
    <w:p w14:paraId="12E3D57B" w14:textId="77777777" w:rsidR="005648ED" w:rsidRDefault="005648ED" w:rsidP="008728EC">
      <w:pPr>
        <w:spacing w:before="100" w:beforeAutospacing="1" w:after="100" w:afterAutospacing="1"/>
        <w:outlineLvl w:val="2"/>
        <w:rPr>
          <w:rFonts w:ascii="Aptos" w:eastAsia="Times New Roman" w:hAnsi="Aptos" w:cs="Calibri"/>
          <w:b/>
          <w:bCs/>
          <w:sz w:val="20"/>
          <w:szCs w:val="20"/>
          <w:lang w:eastAsia="en-GB"/>
        </w:rPr>
      </w:pPr>
    </w:p>
    <w:p w14:paraId="30EA2CBB" w14:textId="5928F24A" w:rsidR="008728EC" w:rsidRPr="0062509C" w:rsidRDefault="008728EC" w:rsidP="008728EC">
      <w:pPr>
        <w:spacing w:before="100" w:beforeAutospacing="1" w:after="100" w:afterAutospacing="1"/>
        <w:outlineLvl w:val="2"/>
        <w:rPr>
          <w:rFonts w:ascii="Aptos" w:eastAsia="Times New Roman" w:hAnsi="Aptos" w:cs="Calibri"/>
          <w:b/>
          <w:bCs/>
          <w:sz w:val="20"/>
          <w:szCs w:val="20"/>
          <w:lang w:eastAsia="en-GB"/>
        </w:rPr>
      </w:pPr>
      <w:r w:rsidRPr="0062509C">
        <w:rPr>
          <w:rFonts w:ascii="Aptos" w:eastAsia="Times New Roman" w:hAnsi="Aptos" w:cs="Calibri"/>
          <w:b/>
          <w:bCs/>
          <w:sz w:val="20"/>
          <w:szCs w:val="20"/>
          <w:lang w:eastAsia="en-GB"/>
        </w:rPr>
        <w:lastRenderedPageBreak/>
        <w:t>Performance, Compliance &amp; Quality Assurance</w:t>
      </w:r>
    </w:p>
    <w:p w14:paraId="22C2D0AF"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Hold accountability for service KPIs including occupancy, move-on rates, referral response times, arrears management, support plan compliance and incident management.</w:t>
      </w:r>
    </w:p>
    <w:p w14:paraId="26CC9FBE"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Monitor performance data monthly, identifying trends and implementing corrective action plans where slippage or underperformance is identified.</w:t>
      </w:r>
    </w:p>
    <w:p w14:paraId="13191185"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Produce accurate and timely performance and compliance reports for senior management and commissioners.</w:t>
      </w:r>
    </w:p>
    <w:p w14:paraId="43C1D875"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Analyse trends in ASB, complaints, safeguarding incidents and void levels to drive continuous service improvement.</w:t>
      </w:r>
    </w:p>
    <w:p w14:paraId="7E99E2BB"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Maintain robust and up-to-date records to evidence compliance with contractual requirements, regulatory standards and organisational policies.</w:t>
      </w:r>
    </w:p>
    <w:p w14:paraId="709C2527"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Conduct regular internal audits and quality reviews to ensure standards are met and any areas of non-compliance are addressed promptly.</w:t>
      </w:r>
    </w:p>
    <w:p w14:paraId="314A47DF"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Ensure the service consistently meets the required Quality Standard Assessment (QST) framework.</w:t>
      </w:r>
    </w:p>
    <w:p w14:paraId="09B415D9" w14:textId="77777777" w:rsidR="008728EC" w:rsidRPr="0062509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Communicate KPI outcomes, performance expectations and compliance updates clearly to staff, promoting transparency and accountability.</w:t>
      </w:r>
    </w:p>
    <w:p w14:paraId="5CB6E585" w14:textId="77777777" w:rsidR="008728E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2509C">
        <w:rPr>
          <w:rFonts w:ascii="Aptos" w:eastAsia="Times New Roman" w:hAnsi="Aptos" w:cs="Calibri"/>
          <w:sz w:val="20"/>
          <w:szCs w:val="20"/>
          <w:lang w:eastAsia="en-GB"/>
        </w:rPr>
        <w:t>Monitor changes in legislation, regulatory standards and sector best practice, adapting service processes to maintain full compliance.</w:t>
      </w:r>
    </w:p>
    <w:p w14:paraId="48B3ADF1" w14:textId="77777777" w:rsidR="00634240"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34240">
        <w:rPr>
          <w:rFonts w:ascii="Aptos" w:eastAsia="Times New Roman" w:hAnsi="Aptos" w:cs="Calibri"/>
          <w:sz w:val="20"/>
          <w:szCs w:val="20"/>
          <w:lang w:eastAsia="en-GB"/>
        </w:rPr>
        <w:t>Oversee complaints handling in line with organisational policy and the Housing Ombudsman Complaint Handling Code.</w:t>
      </w:r>
    </w:p>
    <w:p w14:paraId="54D3A257" w14:textId="3A3106C1" w:rsidR="008728EC" w:rsidRDefault="008728EC" w:rsidP="005648ED">
      <w:pPr>
        <w:widowControl/>
        <w:numPr>
          <w:ilvl w:val="0"/>
          <w:numId w:val="5"/>
        </w:numPr>
        <w:spacing w:before="100" w:beforeAutospacing="1" w:after="100" w:afterAutospacing="1"/>
        <w:rPr>
          <w:rFonts w:ascii="Aptos" w:eastAsia="Times New Roman" w:hAnsi="Aptos" w:cs="Calibri"/>
          <w:sz w:val="20"/>
          <w:szCs w:val="20"/>
          <w:lang w:eastAsia="en-GB"/>
        </w:rPr>
      </w:pPr>
      <w:r w:rsidRPr="00634240">
        <w:rPr>
          <w:rFonts w:ascii="Aptos" w:eastAsia="Times New Roman" w:hAnsi="Aptos" w:cs="Calibri"/>
          <w:sz w:val="20"/>
          <w:szCs w:val="20"/>
          <w:lang w:eastAsia="en-GB"/>
        </w:rPr>
        <w:t>Ensure complaints are investigated thoroughly, responded to within timescales and learning is implemented.</w:t>
      </w:r>
      <w:r w:rsidR="00634240">
        <w:rPr>
          <w:rFonts w:ascii="Aptos" w:eastAsia="Times New Roman" w:hAnsi="Aptos" w:cs="Calibri"/>
          <w:sz w:val="20"/>
          <w:szCs w:val="20"/>
          <w:lang w:eastAsia="en-GB"/>
        </w:rPr>
        <w:t xml:space="preserve">   </w:t>
      </w:r>
      <w:r w:rsidRPr="00634240">
        <w:rPr>
          <w:rFonts w:ascii="Aptos" w:eastAsia="Times New Roman" w:hAnsi="Aptos" w:cs="Calibri"/>
          <w:sz w:val="20"/>
          <w:szCs w:val="20"/>
          <w:lang w:eastAsia="en-GB"/>
        </w:rPr>
        <w:t>Monitor complaint and neighbour nuisance trends to reduce recurrence and reputational risk.</w:t>
      </w:r>
    </w:p>
    <w:p w14:paraId="02E30A9F" w14:textId="77777777" w:rsidR="00BF50A9" w:rsidRPr="00BF50A9" w:rsidRDefault="00BF50A9" w:rsidP="005648ED">
      <w:pPr>
        <w:pStyle w:val="ListParagraph"/>
        <w:numPr>
          <w:ilvl w:val="0"/>
          <w:numId w:val="5"/>
        </w:numPr>
        <w:spacing w:after="200" w:line="276" w:lineRule="auto"/>
        <w:jc w:val="both"/>
        <w:rPr>
          <w:rFonts w:ascii="Aptos" w:hAnsi="Aptos" w:cs="Calibri"/>
          <w:sz w:val="20"/>
          <w:szCs w:val="20"/>
        </w:rPr>
      </w:pPr>
      <w:r w:rsidRPr="00BF50A9">
        <w:rPr>
          <w:rFonts w:ascii="Aptos" w:hAnsi="Aptos" w:cs="Calibri"/>
          <w:sz w:val="20"/>
          <w:szCs w:val="20"/>
        </w:rPr>
        <w:t>Maintain Strong Professional Relationships: Build and sustain meaningful connections with key external agencies and partners to enhance client support.</w:t>
      </w:r>
    </w:p>
    <w:p w14:paraId="1C730066" w14:textId="699322BE" w:rsidR="00BF50A9" w:rsidRPr="005648ED" w:rsidRDefault="00BF50A9" w:rsidP="005648ED">
      <w:pPr>
        <w:pStyle w:val="ListParagraph"/>
        <w:numPr>
          <w:ilvl w:val="0"/>
          <w:numId w:val="5"/>
        </w:numPr>
        <w:spacing w:after="200"/>
        <w:jc w:val="both"/>
        <w:rPr>
          <w:rFonts w:ascii="Aptos" w:hAnsi="Aptos" w:cs="Calibri"/>
          <w:sz w:val="20"/>
          <w:szCs w:val="20"/>
        </w:rPr>
      </w:pPr>
      <w:r w:rsidRPr="00BF50A9">
        <w:rPr>
          <w:rFonts w:ascii="Aptos" w:hAnsi="Aptos" w:cs="Calibri"/>
          <w:sz w:val="20"/>
          <w:szCs w:val="20"/>
        </w:rPr>
        <w:t xml:space="preserve">Lead on Multi-Agency Collaboration: Proactively organise and facilitate multi-agency meetings to ensure complex cases are managed with a joined-up, effective approach, and </w:t>
      </w:r>
      <w:r w:rsidRPr="00BF50A9">
        <w:rPr>
          <w:rFonts w:ascii="Aptos" w:hAnsi="Aptos" w:cs="Calibri"/>
          <w:color w:val="000000" w:themeColor="text1"/>
          <w:sz w:val="20"/>
          <w:szCs w:val="20"/>
        </w:rPr>
        <w:t xml:space="preserve">encourage in reach services. </w:t>
      </w:r>
    </w:p>
    <w:p w14:paraId="5607C0E4" w14:textId="77777777" w:rsidR="008728EC" w:rsidRDefault="008728EC" w:rsidP="008728EC">
      <w:pPr>
        <w:spacing w:before="100" w:beforeAutospacing="1" w:after="100" w:afterAutospacing="1"/>
        <w:outlineLvl w:val="0"/>
        <w:rPr>
          <w:rFonts w:ascii="Aptos" w:hAnsi="Aptos" w:cstheme="majorHAnsi"/>
          <w:b/>
          <w:bCs/>
          <w:sz w:val="20"/>
          <w:szCs w:val="20"/>
        </w:rPr>
      </w:pPr>
      <w:r w:rsidRPr="007F1AC0">
        <w:rPr>
          <w:rFonts w:ascii="Aptos" w:eastAsia="Times New Roman" w:hAnsi="Aptos" w:cs="Calibri"/>
          <w:b/>
          <w:bCs/>
          <w:kern w:val="36"/>
          <w:sz w:val="20"/>
          <w:szCs w:val="20"/>
          <w:lang w:eastAsia="en-GB"/>
        </w:rPr>
        <w:t>Support Delivery &amp; Client Outcomes</w:t>
      </w:r>
      <w:r w:rsidRPr="00A43CDC">
        <w:rPr>
          <w:rFonts w:ascii="Aptos" w:eastAsia="Times New Roman" w:hAnsi="Aptos" w:cs="Calibri"/>
          <w:b/>
          <w:bCs/>
          <w:kern w:val="36"/>
          <w:sz w:val="20"/>
          <w:szCs w:val="20"/>
          <w:lang w:eastAsia="en-GB"/>
        </w:rPr>
        <w:t xml:space="preserve"> - </w:t>
      </w:r>
      <w:r w:rsidRPr="00A43CDC">
        <w:rPr>
          <w:rFonts w:ascii="Aptos" w:hAnsi="Aptos" w:cstheme="majorHAnsi"/>
          <w:b/>
          <w:bCs/>
          <w:sz w:val="20"/>
          <w:szCs w:val="20"/>
        </w:rPr>
        <w:t>Making a Lasting Difference</w:t>
      </w:r>
    </w:p>
    <w:p w14:paraId="49C5A4A6" w14:textId="77777777" w:rsidR="005648ED" w:rsidRDefault="00BF50A9"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BF50A9">
        <w:rPr>
          <w:rFonts w:ascii="Aptos" w:eastAsia="Times New Roman" w:hAnsi="Aptos" w:cs="Calibri"/>
          <w:kern w:val="36"/>
          <w:sz w:val="20"/>
          <w:szCs w:val="20"/>
          <w:lang w:eastAsia="en-GB"/>
        </w:rPr>
        <w:t>Ensure each resident has a clear, personalised pathway plan focused on stability, harm reduction, compliance with licence/conditions (where applicable), and progression to more permanent accommodation. </w:t>
      </w:r>
    </w:p>
    <w:p w14:paraId="7FB7180A" w14:textId="5675BE44" w:rsidR="005648ED" w:rsidRDefault="005648ED"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Pr>
          <w:rFonts w:ascii="Aptos" w:eastAsia="Times New Roman" w:hAnsi="Aptos" w:cs="Calibri"/>
          <w:kern w:val="36"/>
          <w:sz w:val="20"/>
          <w:szCs w:val="20"/>
          <w:lang w:eastAsia="en-GB"/>
        </w:rPr>
        <w:t xml:space="preserve">Support clients to make lasting changes and go on to live crime free lives. </w:t>
      </w:r>
    </w:p>
    <w:p w14:paraId="30919C0D" w14:textId="77777777" w:rsidR="005648ED" w:rsidRDefault="00BF50A9"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BF50A9">
        <w:rPr>
          <w:rFonts w:ascii="Aptos" w:eastAsia="Times New Roman" w:hAnsi="Aptos" w:cs="Calibri"/>
          <w:kern w:val="36"/>
          <w:sz w:val="20"/>
          <w:szCs w:val="20"/>
          <w:lang w:eastAsia="en-GB"/>
        </w:rPr>
        <w:t>Lead proactive move-on planning from admission; remove barriers by coordinating with housing providers, local authorities, probation, health, substance misuse and other partners. </w:t>
      </w:r>
    </w:p>
    <w:p w14:paraId="6B48C09B" w14:textId="77777777" w:rsidR="005648ED" w:rsidRDefault="00BF50A9"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BF50A9">
        <w:rPr>
          <w:rFonts w:ascii="Aptos" w:eastAsia="Times New Roman" w:hAnsi="Aptos" w:cs="Calibri"/>
          <w:kern w:val="36"/>
          <w:sz w:val="20"/>
          <w:szCs w:val="20"/>
          <w:lang w:eastAsia="en-GB"/>
        </w:rPr>
        <w:t>Promote purposeful activity, resettlement and community integration (education, training, employment, family links, and access to healthcare) to reduce reoffending and repeat homelessness. </w:t>
      </w:r>
    </w:p>
    <w:p w14:paraId="6DA8325B" w14:textId="77777777" w:rsidR="005648ED" w:rsidRDefault="00BF50A9"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BF50A9">
        <w:rPr>
          <w:rFonts w:ascii="Aptos" w:eastAsia="Times New Roman" w:hAnsi="Aptos" w:cs="Calibri"/>
          <w:kern w:val="36"/>
          <w:sz w:val="20"/>
          <w:szCs w:val="20"/>
          <w:lang w:eastAsia="en-GB"/>
        </w:rPr>
        <w:t>Develop and maintain constructive community relationships, responding to neighbour concerns and reputational risk appropriately. </w:t>
      </w:r>
    </w:p>
    <w:p w14:paraId="486555A5" w14:textId="77777777" w:rsidR="005648ED" w:rsidRDefault="00BF50A9"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BF50A9">
        <w:rPr>
          <w:rFonts w:ascii="Aptos" w:eastAsia="Times New Roman" w:hAnsi="Aptos" w:cs="Calibri"/>
          <w:kern w:val="36"/>
          <w:sz w:val="20"/>
          <w:szCs w:val="20"/>
          <w:lang w:val="en-US" w:eastAsia="en-GB"/>
        </w:rPr>
        <w:t>Assistance to tenants to resolve or prevent housing debts that impinge on their ability to pay for their housing.</w:t>
      </w:r>
    </w:p>
    <w:p w14:paraId="36815AA0" w14:textId="77777777" w:rsidR="005648ED" w:rsidRDefault="008728EC"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5648ED">
        <w:rPr>
          <w:rFonts w:ascii="Aptos" w:hAnsi="Aptos" w:cs="Calibri"/>
          <w:sz w:val="20"/>
          <w:szCs w:val="20"/>
        </w:rPr>
        <w:t>Person-Centred, Trauma-Informed Practice: Lead by example, ensuring your team consistently delivers support with empathy, understanding, and respect for each individual journey.</w:t>
      </w:r>
    </w:p>
    <w:p w14:paraId="73B59449" w14:textId="77777777" w:rsidR="005648ED" w:rsidRDefault="008728EC"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5648ED">
        <w:rPr>
          <w:rFonts w:ascii="Aptos" w:hAnsi="Aptos" w:cs="Calibri"/>
          <w:sz w:val="20"/>
          <w:szCs w:val="20"/>
        </w:rPr>
        <w:t>Develop &amp; Share Specialist Expertise: Gain deeper knowledge in areas such as homelessness, mental health</w:t>
      </w:r>
      <w:r w:rsidRPr="005648ED">
        <w:rPr>
          <w:rFonts w:ascii="Aptos" w:hAnsi="Aptos" w:cs="Calibri"/>
          <w:color w:val="000000" w:themeColor="text1"/>
          <w:sz w:val="20"/>
          <w:szCs w:val="20"/>
        </w:rPr>
        <w:t>, domestic abuse</w:t>
      </w:r>
      <w:r w:rsidRPr="005648ED">
        <w:rPr>
          <w:rFonts w:ascii="Aptos" w:hAnsi="Aptos" w:cs="Calibri"/>
          <w:sz w:val="20"/>
          <w:szCs w:val="20"/>
        </w:rPr>
        <w:t>, offending behaviour, and rough sleeping—then empower others by sharing insights through training and briefings.</w:t>
      </w:r>
    </w:p>
    <w:p w14:paraId="24B97774" w14:textId="77777777" w:rsidR="005648ED" w:rsidRDefault="008728EC"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5648ED">
        <w:rPr>
          <w:rFonts w:ascii="Aptos" w:hAnsi="Aptos" w:cs="Calibri"/>
          <w:sz w:val="20"/>
          <w:szCs w:val="20"/>
        </w:rPr>
        <w:t>Encouraging Client Growth: Support staff in motivating clients to engage in education, employment, and personal development opportunities that unlock their full potential.</w:t>
      </w:r>
    </w:p>
    <w:p w14:paraId="3BAA76BF" w14:textId="2A65F6CA" w:rsidR="008728EC" w:rsidRPr="005648ED" w:rsidRDefault="008728EC" w:rsidP="005648ED">
      <w:pPr>
        <w:numPr>
          <w:ilvl w:val="0"/>
          <w:numId w:val="8"/>
        </w:numPr>
        <w:spacing w:before="100" w:beforeAutospacing="1" w:after="100" w:afterAutospacing="1"/>
        <w:outlineLvl w:val="0"/>
        <w:rPr>
          <w:rFonts w:ascii="Aptos" w:eastAsia="Times New Roman" w:hAnsi="Aptos" w:cs="Calibri"/>
          <w:kern w:val="36"/>
          <w:sz w:val="20"/>
          <w:szCs w:val="20"/>
          <w:lang w:eastAsia="en-GB"/>
        </w:rPr>
      </w:pPr>
      <w:r w:rsidRPr="005648ED">
        <w:rPr>
          <w:rFonts w:ascii="Aptos" w:eastAsia="Times New Roman" w:hAnsi="Aptos" w:cs="Calibri"/>
          <w:sz w:val="20"/>
          <w:szCs w:val="20"/>
          <w:lang w:eastAsia="en-GB"/>
        </w:rPr>
        <w:t>Empowering Clients: Promote education, employment and life skills development opportunities to enhance independence and reduce repeat homelessness.</w:t>
      </w:r>
    </w:p>
    <w:p w14:paraId="159A616B" w14:textId="77777777" w:rsidR="008728EC" w:rsidRPr="005648ED" w:rsidRDefault="008728EC" w:rsidP="005648ED">
      <w:pPr>
        <w:widowControl/>
        <w:numPr>
          <w:ilvl w:val="0"/>
          <w:numId w:val="6"/>
        </w:numPr>
        <w:spacing w:before="100" w:beforeAutospacing="1" w:after="100" w:afterAutospacing="1"/>
        <w:rPr>
          <w:rFonts w:ascii="Aptos" w:eastAsia="Times New Roman" w:hAnsi="Aptos" w:cs="Calibri"/>
          <w:sz w:val="20"/>
          <w:szCs w:val="20"/>
          <w:lang w:eastAsia="en-GB"/>
        </w:rPr>
      </w:pPr>
      <w:r w:rsidRPr="005648ED">
        <w:rPr>
          <w:rFonts w:ascii="Aptos" w:eastAsia="Times New Roman" w:hAnsi="Aptos" w:cs="Calibri"/>
          <w:sz w:val="20"/>
          <w:szCs w:val="20"/>
          <w:lang w:eastAsia="en-GB"/>
        </w:rPr>
        <w:lastRenderedPageBreak/>
        <w:t>Service User Voice: Ensure service user voice informs service development through regular feedback mechanisms and resident meetings.</w:t>
      </w:r>
    </w:p>
    <w:p w14:paraId="5E980C27" w14:textId="77777777" w:rsidR="008728EC" w:rsidRPr="005648ED" w:rsidRDefault="008728EC" w:rsidP="005648ED">
      <w:pPr>
        <w:pStyle w:val="ListParagraph"/>
        <w:numPr>
          <w:ilvl w:val="0"/>
          <w:numId w:val="6"/>
        </w:numPr>
        <w:spacing w:after="200" w:line="276" w:lineRule="auto"/>
        <w:jc w:val="both"/>
        <w:rPr>
          <w:rFonts w:ascii="Aptos" w:hAnsi="Aptos" w:cs="Calibri"/>
          <w:sz w:val="20"/>
          <w:szCs w:val="20"/>
        </w:rPr>
      </w:pPr>
      <w:r w:rsidRPr="005648ED">
        <w:rPr>
          <w:rFonts w:ascii="Aptos" w:hAnsi="Aptos" w:cs="Calibri"/>
          <w:sz w:val="20"/>
          <w:szCs w:val="20"/>
        </w:rPr>
        <w:t xml:space="preserve">Teamwork &amp; Reflective Practice: Be a positive, proactive presence in team meetings and training sessions, using reflective practice to improve outcomes and inspire continuous learning, encouraging attendance at reflective practise sessions. </w:t>
      </w:r>
    </w:p>
    <w:p w14:paraId="4238A7B0" w14:textId="77777777" w:rsidR="00F622EF" w:rsidRPr="005648ED" w:rsidRDefault="008728EC" w:rsidP="005648ED">
      <w:pPr>
        <w:pStyle w:val="ListParagraph"/>
        <w:numPr>
          <w:ilvl w:val="0"/>
          <w:numId w:val="6"/>
        </w:numPr>
        <w:spacing w:after="200" w:line="276" w:lineRule="auto"/>
        <w:jc w:val="both"/>
        <w:rPr>
          <w:rFonts w:ascii="Aptos" w:eastAsiaTheme="minorHAnsi" w:hAnsi="Aptos" w:cs="Calibri"/>
          <w:sz w:val="20"/>
          <w:szCs w:val="20"/>
          <w:lang w:eastAsia="en-US"/>
        </w:rPr>
      </w:pPr>
      <w:r w:rsidRPr="005648ED">
        <w:rPr>
          <w:rFonts w:ascii="Aptos" w:hAnsi="Aptos" w:cs="Calibri"/>
          <w:sz w:val="20"/>
          <w:szCs w:val="20"/>
        </w:rPr>
        <w:t>Commitment to Development: Participate in training relevant to your professional growth and apply your learning to elevate support across your team.</w:t>
      </w:r>
    </w:p>
    <w:p w14:paraId="626E9117" w14:textId="1019A0C0" w:rsidR="00F622EF" w:rsidRPr="005648ED" w:rsidRDefault="00F622EF" w:rsidP="005648ED">
      <w:pPr>
        <w:pStyle w:val="ListParagraph"/>
        <w:numPr>
          <w:ilvl w:val="0"/>
          <w:numId w:val="6"/>
        </w:numPr>
        <w:spacing w:after="200" w:line="276" w:lineRule="auto"/>
        <w:jc w:val="both"/>
        <w:rPr>
          <w:rFonts w:ascii="Aptos" w:eastAsiaTheme="minorHAnsi" w:hAnsi="Aptos" w:cs="Calibri"/>
          <w:sz w:val="20"/>
          <w:szCs w:val="20"/>
          <w:lang w:eastAsia="en-US"/>
        </w:rPr>
      </w:pPr>
      <w:r w:rsidRPr="005648ED">
        <w:rPr>
          <w:rFonts w:ascii="Aptos" w:hAnsi="Aptos" w:cs="Calibri"/>
          <w:sz w:val="20"/>
          <w:szCs w:val="20"/>
        </w:rPr>
        <w:t>Confidentiality:</w:t>
      </w:r>
      <w:r w:rsidRPr="005648ED">
        <w:rPr>
          <w:rFonts w:ascii="Aptos" w:eastAsiaTheme="minorHAnsi" w:hAnsi="Aptos" w:cs="Calibri"/>
          <w:sz w:val="20"/>
          <w:szCs w:val="20"/>
          <w:lang w:eastAsia="en-US"/>
        </w:rPr>
        <w:t xml:space="preserve"> </w:t>
      </w:r>
      <w:r w:rsidRPr="005648ED">
        <w:rPr>
          <w:rFonts w:ascii="Aptos" w:hAnsi="Aptos"/>
          <w:sz w:val="20"/>
          <w:szCs w:val="20"/>
        </w:rPr>
        <w:t>Ensure strict adherence to GDPR requirements, maintaining confidentiality and safeguarding all client data in line with data protection legislation.</w:t>
      </w:r>
    </w:p>
    <w:p w14:paraId="4D746876" w14:textId="77777777" w:rsidR="008728EC" w:rsidRPr="007F1AC0" w:rsidRDefault="008728EC" w:rsidP="008728EC">
      <w:pPr>
        <w:rPr>
          <w:rFonts w:ascii="Aptos" w:eastAsia="Times New Roman" w:hAnsi="Aptos" w:cs="Times New Roman"/>
          <w:sz w:val="20"/>
          <w:szCs w:val="20"/>
          <w:lang w:eastAsia="en-GB"/>
        </w:rPr>
      </w:pPr>
    </w:p>
    <w:p w14:paraId="05D84FE3" w14:textId="288941F9" w:rsidR="008728EC" w:rsidRPr="00A43CDC" w:rsidRDefault="00BF50A9" w:rsidP="008728EC">
      <w:pPr>
        <w:spacing w:after="200" w:line="276" w:lineRule="auto"/>
        <w:jc w:val="both"/>
        <w:rPr>
          <w:rFonts w:ascii="Aptos" w:hAnsi="Aptos" w:cs="Calibri"/>
          <w:b/>
          <w:bCs/>
          <w:sz w:val="20"/>
          <w:szCs w:val="20"/>
        </w:rPr>
      </w:pPr>
      <w:r>
        <w:rPr>
          <w:rFonts w:ascii="Aptos" w:hAnsi="Aptos" w:cs="Calibri"/>
          <w:b/>
          <w:bCs/>
          <w:sz w:val="20"/>
          <w:szCs w:val="20"/>
        </w:rPr>
        <w:t>People</w:t>
      </w:r>
      <w:r w:rsidR="008728EC" w:rsidRPr="00A43CDC">
        <w:rPr>
          <w:rFonts w:ascii="Aptos" w:hAnsi="Aptos" w:cs="Calibri"/>
          <w:b/>
          <w:bCs/>
          <w:sz w:val="20"/>
          <w:szCs w:val="20"/>
        </w:rPr>
        <w:t xml:space="preserve"> </w:t>
      </w:r>
      <w:r w:rsidRPr="00A43CDC">
        <w:rPr>
          <w:rFonts w:ascii="Aptos" w:hAnsi="Aptos" w:cs="Calibri"/>
          <w:b/>
          <w:bCs/>
          <w:sz w:val="20"/>
          <w:szCs w:val="20"/>
        </w:rPr>
        <w:t xml:space="preserve">Management </w:t>
      </w:r>
      <w:r>
        <w:rPr>
          <w:rFonts w:ascii="Aptos" w:hAnsi="Aptos" w:cs="Calibri"/>
          <w:b/>
          <w:bCs/>
          <w:sz w:val="20"/>
          <w:szCs w:val="20"/>
        </w:rPr>
        <w:t xml:space="preserve">and Leadership </w:t>
      </w:r>
      <w:r w:rsidR="008728EC" w:rsidRPr="00A43CDC">
        <w:rPr>
          <w:rFonts w:ascii="Aptos" w:hAnsi="Aptos" w:cs="Calibri"/>
          <w:b/>
          <w:bCs/>
          <w:sz w:val="20"/>
          <w:szCs w:val="20"/>
        </w:rPr>
        <w:t>– Lead, Support, Empower</w:t>
      </w:r>
    </w:p>
    <w:p w14:paraId="7DD765D7" w14:textId="77777777" w:rsidR="00BF50A9" w:rsidRDefault="00BF50A9" w:rsidP="005648ED">
      <w:pPr>
        <w:pStyle w:val="ListParagraph"/>
        <w:numPr>
          <w:ilvl w:val="0"/>
          <w:numId w:val="2"/>
        </w:numPr>
        <w:spacing w:after="200" w:line="276" w:lineRule="auto"/>
        <w:jc w:val="both"/>
        <w:rPr>
          <w:rFonts w:ascii="Aptos" w:hAnsi="Aptos" w:cs="Calibri"/>
          <w:sz w:val="20"/>
          <w:szCs w:val="20"/>
        </w:rPr>
      </w:pPr>
      <w:r w:rsidRPr="00BF50A9">
        <w:rPr>
          <w:rFonts w:ascii="Aptos" w:hAnsi="Aptos" w:cs="Calibri"/>
          <w:sz w:val="20"/>
          <w:szCs w:val="20"/>
        </w:rPr>
        <w:t>Provide visible, values-led leadership, building a motivated, accountable and supportive team culture aligned to the organisation’s mission. </w:t>
      </w:r>
    </w:p>
    <w:p w14:paraId="347CD5A8" w14:textId="0BAA537D" w:rsidR="00BF50A9" w:rsidRPr="00BF50A9" w:rsidRDefault="00BF50A9" w:rsidP="005648ED">
      <w:pPr>
        <w:pStyle w:val="ListParagraph"/>
        <w:numPr>
          <w:ilvl w:val="0"/>
          <w:numId w:val="2"/>
        </w:numPr>
        <w:spacing w:after="200" w:line="276" w:lineRule="auto"/>
        <w:jc w:val="both"/>
        <w:rPr>
          <w:rFonts w:ascii="Aptos" w:hAnsi="Aptos" w:cs="Calibri"/>
          <w:sz w:val="20"/>
          <w:szCs w:val="20"/>
        </w:rPr>
      </w:pPr>
      <w:r w:rsidRPr="00BF50A9">
        <w:rPr>
          <w:rFonts w:ascii="Aptos" w:hAnsi="Aptos" w:cs="Calibri"/>
          <w:sz w:val="20"/>
          <w:szCs w:val="20"/>
        </w:rPr>
        <w:t>Conduct supervision sessions, back-to-work interviews, capability discussions, and formal HR processes including investigations and disciplinaries. Manage staff leave effectively to support service continuity</w:t>
      </w:r>
      <w:r>
        <w:rPr>
          <w:rFonts w:ascii="Aptos" w:hAnsi="Aptos" w:cs="Calibri"/>
          <w:sz w:val="20"/>
          <w:szCs w:val="20"/>
        </w:rPr>
        <w:t xml:space="preserve">. </w:t>
      </w:r>
    </w:p>
    <w:p w14:paraId="4B6AEACE" w14:textId="0DD2F581" w:rsidR="00BF50A9" w:rsidRPr="00BF50A9" w:rsidRDefault="00BF50A9" w:rsidP="005648ED">
      <w:pPr>
        <w:pStyle w:val="ListParagraph"/>
        <w:numPr>
          <w:ilvl w:val="0"/>
          <w:numId w:val="2"/>
        </w:numPr>
        <w:spacing w:after="200" w:line="276" w:lineRule="auto"/>
        <w:jc w:val="both"/>
        <w:rPr>
          <w:rFonts w:ascii="Aptos" w:hAnsi="Aptos" w:cs="Calibri"/>
          <w:sz w:val="20"/>
          <w:szCs w:val="20"/>
        </w:rPr>
      </w:pPr>
      <w:r w:rsidRPr="00BF50A9">
        <w:rPr>
          <w:rFonts w:ascii="Aptos" w:hAnsi="Aptos" w:cs="Calibri"/>
          <w:sz w:val="20"/>
          <w:szCs w:val="20"/>
        </w:rPr>
        <w:t>Set clear objectives to foster good practice throughout the services</w:t>
      </w:r>
    </w:p>
    <w:p w14:paraId="5FBECADC" w14:textId="77777777" w:rsidR="00BF50A9" w:rsidRPr="00BF50A9" w:rsidRDefault="00BF50A9" w:rsidP="005648ED">
      <w:pPr>
        <w:pStyle w:val="ListParagraph"/>
        <w:numPr>
          <w:ilvl w:val="0"/>
          <w:numId w:val="2"/>
        </w:numPr>
        <w:spacing w:after="200" w:line="276" w:lineRule="auto"/>
        <w:jc w:val="both"/>
        <w:rPr>
          <w:rFonts w:ascii="Aptos" w:hAnsi="Aptos" w:cs="Calibri"/>
          <w:sz w:val="20"/>
          <w:szCs w:val="20"/>
        </w:rPr>
      </w:pPr>
      <w:r w:rsidRPr="00BF50A9">
        <w:rPr>
          <w:rFonts w:ascii="Aptos" w:hAnsi="Aptos" w:cs="Calibri"/>
          <w:sz w:val="20"/>
          <w:szCs w:val="20"/>
        </w:rPr>
        <w:t>Ensure staff are competent and confident through induction, training, coaching and reflective practice, including risk, safeguarding, and trauma-informed approaches. </w:t>
      </w:r>
    </w:p>
    <w:p w14:paraId="35793496" w14:textId="77777777" w:rsidR="00BF50A9" w:rsidRPr="00BF50A9" w:rsidRDefault="00BF50A9" w:rsidP="005648ED">
      <w:pPr>
        <w:pStyle w:val="ListParagraph"/>
        <w:numPr>
          <w:ilvl w:val="0"/>
          <w:numId w:val="2"/>
        </w:numPr>
        <w:spacing w:after="200" w:line="276" w:lineRule="auto"/>
        <w:jc w:val="both"/>
        <w:rPr>
          <w:rFonts w:ascii="Aptos" w:hAnsi="Aptos" w:cs="Calibri"/>
          <w:sz w:val="20"/>
          <w:szCs w:val="20"/>
        </w:rPr>
      </w:pPr>
      <w:r w:rsidRPr="00BF50A9">
        <w:rPr>
          <w:rFonts w:ascii="Aptos" w:hAnsi="Aptos" w:cs="Calibri"/>
          <w:sz w:val="20"/>
          <w:szCs w:val="20"/>
        </w:rPr>
        <w:t>Manage rotas and staffing levels to ensure safe coverage, including out-of-hours/on-call arrangements, and maintain effective communication across shifts. </w:t>
      </w:r>
    </w:p>
    <w:p w14:paraId="05E33018" w14:textId="77777777" w:rsidR="00BF50A9" w:rsidRPr="00BF50A9" w:rsidRDefault="00BF50A9" w:rsidP="005648ED">
      <w:pPr>
        <w:pStyle w:val="ListParagraph"/>
        <w:numPr>
          <w:ilvl w:val="0"/>
          <w:numId w:val="2"/>
        </w:numPr>
        <w:spacing w:after="200" w:line="276" w:lineRule="auto"/>
        <w:jc w:val="both"/>
        <w:rPr>
          <w:rFonts w:ascii="Aptos" w:hAnsi="Aptos" w:cs="Calibri"/>
          <w:sz w:val="20"/>
          <w:szCs w:val="20"/>
        </w:rPr>
      </w:pPr>
      <w:r w:rsidRPr="00BF50A9">
        <w:rPr>
          <w:rFonts w:ascii="Aptos" w:hAnsi="Aptos" w:cs="Calibri"/>
          <w:sz w:val="20"/>
          <w:szCs w:val="20"/>
          <w:lang w:val="en-US"/>
        </w:rPr>
        <w:t>Provide on-call service to staff covering evenings and weekends on a </w:t>
      </w:r>
      <w:proofErr w:type="spellStart"/>
      <w:r w:rsidRPr="00BF50A9">
        <w:rPr>
          <w:rFonts w:ascii="Aptos" w:hAnsi="Aptos" w:cs="Calibri"/>
          <w:sz w:val="20"/>
          <w:szCs w:val="20"/>
          <w:lang w:val="en-US"/>
        </w:rPr>
        <w:t>rota</w:t>
      </w:r>
      <w:proofErr w:type="spellEnd"/>
      <w:r w:rsidRPr="00BF50A9">
        <w:rPr>
          <w:rFonts w:ascii="Aptos" w:hAnsi="Aptos" w:cs="Calibri"/>
          <w:sz w:val="20"/>
          <w:szCs w:val="20"/>
          <w:lang w:val="en-US"/>
        </w:rPr>
        <w:t> with other Senior Managers.</w:t>
      </w:r>
      <w:r w:rsidRPr="00BF50A9">
        <w:rPr>
          <w:rFonts w:ascii="Aptos" w:hAnsi="Aptos" w:cs="Calibri"/>
          <w:sz w:val="20"/>
          <w:szCs w:val="20"/>
        </w:rPr>
        <w:t> </w:t>
      </w:r>
    </w:p>
    <w:p w14:paraId="77B8B4C6" w14:textId="26C18EB9" w:rsidR="00BF50A9" w:rsidRPr="00BF50A9" w:rsidRDefault="00BF50A9" w:rsidP="005648ED">
      <w:pPr>
        <w:pStyle w:val="ListParagraph"/>
        <w:numPr>
          <w:ilvl w:val="0"/>
          <w:numId w:val="2"/>
        </w:numPr>
        <w:spacing w:after="200" w:line="276" w:lineRule="auto"/>
        <w:jc w:val="both"/>
        <w:rPr>
          <w:rFonts w:ascii="Aptos" w:hAnsi="Aptos" w:cs="Calibri"/>
          <w:sz w:val="20"/>
          <w:szCs w:val="20"/>
        </w:rPr>
      </w:pPr>
      <w:r>
        <w:rPr>
          <w:rFonts w:ascii="Aptos" w:hAnsi="Aptos" w:cs="Calibri"/>
          <w:sz w:val="20"/>
          <w:szCs w:val="20"/>
          <w:lang w:val="en-US"/>
        </w:rPr>
        <w:t>P</w:t>
      </w:r>
      <w:r w:rsidRPr="00BF50A9">
        <w:rPr>
          <w:rFonts w:ascii="Aptos" w:hAnsi="Aptos" w:cs="Calibri"/>
          <w:sz w:val="20"/>
          <w:szCs w:val="20"/>
          <w:lang w:val="en-US"/>
        </w:rPr>
        <w:t>romote equal opportunity and good relations as outlined in the organization’s Equality Scheme. </w:t>
      </w:r>
      <w:r w:rsidRPr="00BF50A9">
        <w:rPr>
          <w:rFonts w:ascii="Aptos" w:hAnsi="Aptos" w:cs="Calibri"/>
          <w:sz w:val="20"/>
          <w:szCs w:val="20"/>
        </w:rPr>
        <w:t> </w:t>
      </w:r>
    </w:p>
    <w:p w14:paraId="03FC08A5" w14:textId="77777777" w:rsidR="00BF50A9" w:rsidRPr="00BF50A9" w:rsidRDefault="00BF50A9" w:rsidP="005648ED">
      <w:pPr>
        <w:pStyle w:val="ListParagraph"/>
        <w:numPr>
          <w:ilvl w:val="0"/>
          <w:numId w:val="2"/>
        </w:numPr>
        <w:spacing w:after="200" w:line="276" w:lineRule="auto"/>
        <w:rPr>
          <w:rFonts w:ascii="Aptos" w:hAnsi="Aptos" w:cs="Calibri"/>
          <w:sz w:val="20"/>
          <w:szCs w:val="20"/>
        </w:rPr>
      </w:pPr>
      <w:r w:rsidRPr="00BF50A9">
        <w:rPr>
          <w:rFonts w:ascii="Aptos" w:hAnsi="Aptos" w:cs="Calibri"/>
          <w:sz w:val="20"/>
          <w:szCs w:val="20"/>
          <w:lang w:val="en-US"/>
        </w:rPr>
        <w:t>To participate in the recruitment and selection of staff and induct new members of staff as directed by the Director of Services.</w:t>
      </w:r>
      <w:r w:rsidRPr="00BF50A9">
        <w:rPr>
          <w:rFonts w:ascii="Aptos" w:hAnsi="Aptos" w:cs="Calibri"/>
          <w:sz w:val="20"/>
          <w:szCs w:val="20"/>
        </w:rPr>
        <w:t> </w:t>
      </w:r>
    </w:p>
    <w:p w14:paraId="76E44707" w14:textId="77777777" w:rsidR="00BF50A9" w:rsidRPr="00BF50A9" w:rsidRDefault="00BF50A9" w:rsidP="005648ED">
      <w:pPr>
        <w:pStyle w:val="ListParagraph"/>
        <w:numPr>
          <w:ilvl w:val="0"/>
          <w:numId w:val="2"/>
        </w:numPr>
        <w:spacing w:after="200" w:line="276" w:lineRule="auto"/>
        <w:rPr>
          <w:rFonts w:ascii="Aptos" w:hAnsi="Aptos" w:cs="Calibri"/>
          <w:sz w:val="20"/>
          <w:szCs w:val="20"/>
        </w:rPr>
      </w:pPr>
      <w:r w:rsidRPr="00BF50A9">
        <w:rPr>
          <w:rFonts w:ascii="Aptos" w:hAnsi="Aptos" w:cs="Calibri"/>
          <w:sz w:val="20"/>
          <w:szCs w:val="20"/>
          <w:lang w:val="en-US"/>
        </w:rPr>
        <w:t>To act as an investigatory officer in relation to breachers of Excel Housing Solutions policy and procedures including complaints and abuse of vulnerable adults’ policy.</w:t>
      </w:r>
      <w:r w:rsidRPr="00BF50A9">
        <w:rPr>
          <w:rFonts w:ascii="Aptos" w:hAnsi="Aptos" w:cs="Calibri"/>
          <w:sz w:val="20"/>
          <w:szCs w:val="20"/>
        </w:rPr>
        <w:t> </w:t>
      </w:r>
    </w:p>
    <w:p w14:paraId="2E85D460" w14:textId="77777777" w:rsidR="00BF50A9" w:rsidRPr="00BF50A9" w:rsidRDefault="00BF50A9" w:rsidP="005648ED">
      <w:pPr>
        <w:pStyle w:val="ListParagraph"/>
        <w:numPr>
          <w:ilvl w:val="0"/>
          <w:numId w:val="2"/>
        </w:numPr>
        <w:spacing w:after="200" w:line="276" w:lineRule="auto"/>
        <w:rPr>
          <w:rFonts w:ascii="Aptos" w:hAnsi="Aptos" w:cs="Calibri"/>
          <w:sz w:val="20"/>
          <w:szCs w:val="20"/>
        </w:rPr>
      </w:pPr>
      <w:r w:rsidRPr="00BF50A9">
        <w:rPr>
          <w:rFonts w:ascii="Aptos" w:hAnsi="Aptos" w:cs="Calibri"/>
          <w:sz w:val="20"/>
          <w:szCs w:val="20"/>
          <w:lang w:val="en-US"/>
        </w:rPr>
        <w:t>To provide regular submissions of information to our key stakeholders.</w:t>
      </w:r>
      <w:r w:rsidRPr="00BF50A9">
        <w:rPr>
          <w:rFonts w:ascii="Aptos" w:hAnsi="Aptos" w:cs="Calibri"/>
          <w:sz w:val="20"/>
          <w:szCs w:val="20"/>
        </w:rPr>
        <w:t> </w:t>
      </w:r>
    </w:p>
    <w:p w14:paraId="5F313207" w14:textId="05160077" w:rsidR="00BF50A9" w:rsidRPr="00BF50A9" w:rsidRDefault="00BF50A9" w:rsidP="005648ED">
      <w:pPr>
        <w:pStyle w:val="ListParagraph"/>
        <w:numPr>
          <w:ilvl w:val="0"/>
          <w:numId w:val="2"/>
        </w:numPr>
        <w:spacing w:after="200" w:line="276" w:lineRule="auto"/>
        <w:rPr>
          <w:rFonts w:ascii="Aptos" w:hAnsi="Aptos" w:cs="Calibri"/>
          <w:sz w:val="20"/>
          <w:szCs w:val="20"/>
        </w:rPr>
      </w:pPr>
      <w:r w:rsidRPr="00BF50A9">
        <w:rPr>
          <w:rFonts w:ascii="Aptos" w:hAnsi="Aptos" w:cs="Calibri"/>
          <w:sz w:val="20"/>
          <w:szCs w:val="20"/>
          <w:lang w:val="en-US"/>
        </w:rPr>
        <w:t>Actively foster good local community relationships, identify opportunities to work in partnerships and raise the profile of Excel Housing Solutions as a whole. </w:t>
      </w:r>
      <w:r w:rsidRPr="00BF50A9">
        <w:rPr>
          <w:rFonts w:ascii="Aptos" w:hAnsi="Aptos" w:cs="Calibri"/>
          <w:sz w:val="20"/>
          <w:szCs w:val="20"/>
        </w:rPr>
        <w:t> </w:t>
      </w:r>
    </w:p>
    <w:p w14:paraId="111A0F83" w14:textId="77777777" w:rsidR="00BF50A9" w:rsidRPr="00BF50A9" w:rsidRDefault="00BF50A9" w:rsidP="005648ED">
      <w:pPr>
        <w:pStyle w:val="ListParagraph"/>
        <w:numPr>
          <w:ilvl w:val="0"/>
          <w:numId w:val="2"/>
        </w:numPr>
        <w:spacing w:after="200" w:line="276" w:lineRule="auto"/>
        <w:rPr>
          <w:rFonts w:ascii="Aptos" w:hAnsi="Aptos" w:cs="Calibri"/>
          <w:sz w:val="20"/>
          <w:szCs w:val="20"/>
        </w:rPr>
      </w:pPr>
      <w:r w:rsidRPr="00BF50A9">
        <w:rPr>
          <w:rFonts w:ascii="Aptos" w:hAnsi="Aptos" w:cs="Calibri"/>
          <w:sz w:val="20"/>
          <w:szCs w:val="20"/>
          <w:lang w:val="en-US"/>
        </w:rPr>
        <w:t>To manage the organizational DATA regarding services users placed within our services and keep records of arrivals and departures.</w:t>
      </w:r>
      <w:r w:rsidRPr="00BF50A9">
        <w:rPr>
          <w:rFonts w:ascii="Aptos" w:hAnsi="Aptos" w:cs="Calibri"/>
          <w:sz w:val="20"/>
          <w:szCs w:val="20"/>
        </w:rPr>
        <w:t> </w:t>
      </w:r>
    </w:p>
    <w:p w14:paraId="2FD1C0A6" w14:textId="77777777" w:rsidR="00BF50A9" w:rsidRPr="00BF50A9" w:rsidRDefault="00BF50A9" w:rsidP="005648ED">
      <w:pPr>
        <w:pStyle w:val="ListParagraph"/>
        <w:numPr>
          <w:ilvl w:val="0"/>
          <w:numId w:val="2"/>
        </w:numPr>
        <w:spacing w:after="200" w:line="276" w:lineRule="auto"/>
        <w:rPr>
          <w:rFonts w:ascii="Aptos" w:hAnsi="Aptos" w:cs="Calibri"/>
          <w:sz w:val="20"/>
          <w:szCs w:val="20"/>
        </w:rPr>
      </w:pPr>
      <w:r w:rsidRPr="00BF50A9">
        <w:rPr>
          <w:rFonts w:ascii="Aptos" w:hAnsi="Aptos" w:cs="Calibri"/>
          <w:sz w:val="20"/>
          <w:szCs w:val="20"/>
          <w:lang w:val="en-US"/>
        </w:rPr>
        <w:t>Adhere to GDPR regulations.</w:t>
      </w:r>
      <w:r w:rsidRPr="00BF50A9">
        <w:rPr>
          <w:rFonts w:ascii="Aptos" w:hAnsi="Aptos" w:cs="Calibri"/>
          <w:sz w:val="20"/>
          <w:szCs w:val="20"/>
        </w:rPr>
        <w:t> </w:t>
      </w:r>
    </w:p>
    <w:p w14:paraId="0BDDD5C3" w14:textId="77777777" w:rsidR="008728EC" w:rsidRPr="00BF50A9" w:rsidRDefault="008728EC" w:rsidP="005648ED">
      <w:pPr>
        <w:pStyle w:val="ListParagraph"/>
        <w:numPr>
          <w:ilvl w:val="0"/>
          <w:numId w:val="2"/>
        </w:numPr>
        <w:spacing w:after="200" w:line="276" w:lineRule="auto"/>
        <w:jc w:val="both"/>
        <w:rPr>
          <w:rFonts w:ascii="Aptos" w:hAnsi="Aptos" w:cs="Calibri"/>
          <w:color w:val="000000" w:themeColor="text1"/>
          <w:sz w:val="20"/>
          <w:szCs w:val="20"/>
        </w:rPr>
      </w:pPr>
      <w:r w:rsidRPr="00BF50A9">
        <w:rPr>
          <w:rFonts w:ascii="Aptos" w:hAnsi="Aptos" w:cs="Calibri"/>
          <w:color w:val="000000" w:themeColor="text1"/>
          <w:sz w:val="20"/>
          <w:szCs w:val="20"/>
        </w:rPr>
        <w:t>Support Team Wellbeing: Foster a positive working environment by providing guidance, encouragement, and practical support to staff, ensuring everyone feels valued and equipped to deliver their best.</w:t>
      </w:r>
    </w:p>
    <w:p w14:paraId="585E4932" w14:textId="77777777" w:rsidR="008728EC" w:rsidRPr="00A43CDC" w:rsidRDefault="008728EC" w:rsidP="00F622EF">
      <w:pPr>
        <w:jc w:val="both"/>
        <w:rPr>
          <w:rFonts w:ascii="Aptos" w:eastAsia="Calibri" w:hAnsi="Aptos" w:cs="Calibri"/>
          <w:sz w:val="20"/>
          <w:szCs w:val="20"/>
        </w:rPr>
      </w:pPr>
      <w:r w:rsidRPr="00A43CDC">
        <w:rPr>
          <w:rFonts w:ascii="Aptos" w:eastAsia="Calibri" w:hAnsi="Aptos" w:cs="Calibri"/>
          <w:b/>
          <w:sz w:val="20"/>
          <w:szCs w:val="20"/>
        </w:rPr>
        <w:t xml:space="preserve">Note: </w:t>
      </w:r>
      <w:r w:rsidRPr="00A43CDC">
        <w:rPr>
          <w:rFonts w:ascii="Aptos" w:eastAsia="Calibri" w:hAnsi="Aptos" w:cs="Calibri"/>
          <w:sz w:val="20"/>
          <w:szCs w:val="20"/>
        </w:rPr>
        <w:t>No job description can be entirely comprehensive. The post holder will be expected to undertake any other tasks that may be required from time to time.</w:t>
      </w:r>
    </w:p>
    <w:p w14:paraId="342AD536" w14:textId="77777777" w:rsidR="008728EC" w:rsidRPr="00A43CDC" w:rsidRDefault="008728EC" w:rsidP="008728EC">
      <w:pPr>
        <w:pStyle w:val="ListParagraph"/>
        <w:jc w:val="both"/>
        <w:rPr>
          <w:rFonts w:ascii="Aptos" w:eastAsia="Calibri" w:hAnsi="Aptos" w:cs="Calibri"/>
          <w:sz w:val="20"/>
          <w:szCs w:val="20"/>
        </w:rPr>
      </w:pPr>
    </w:p>
    <w:p w14:paraId="6A424E7C" w14:textId="77777777" w:rsidR="008728EC" w:rsidRPr="00A43CDC" w:rsidRDefault="008728EC" w:rsidP="008728EC">
      <w:pPr>
        <w:jc w:val="both"/>
        <w:rPr>
          <w:rFonts w:ascii="Aptos" w:hAnsi="Aptos" w:cs="Calibri"/>
          <w:sz w:val="20"/>
          <w:szCs w:val="20"/>
        </w:rPr>
      </w:pPr>
      <w:r w:rsidRPr="00A43CDC">
        <w:rPr>
          <w:rFonts w:ascii="Aptos" w:eastAsia="Calibri" w:hAnsi="Aptos" w:cs="Calibri"/>
          <w:sz w:val="20"/>
          <w:szCs w:val="20"/>
        </w:rPr>
        <w:t>This job description will be formally reviewed as necessary to take account of changing priorities. Aspects of the job may be subject to review in negotiation with the post holder at any time.</w:t>
      </w:r>
    </w:p>
    <w:p w14:paraId="4A0243C5" w14:textId="77777777" w:rsidR="008728EC" w:rsidRPr="00A43CDC" w:rsidRDefault="008728EC" w:rsidP="005479BE">
      <w:pPr>
        <w:rPr>
          <w:rFonts w:ascii="Aptos" w:hAnsi="Aptos" w:cstheme="majorHAnsi"/>
          <w:b/>
          <w:bCs/>
          <w:sz w:val="20"/>
          <w:szCs w:val="20"/>
        </w:rPr>
      </w:pPr>
    </w:p>
    <w:sectPr w:rsidR="008728EC" w:rsidRPr="00A43CDC">
      <w:headerReference w:type="default" r:id="rId13"/>
      <w:footerReference w:type="default" r:id="rId14"/>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8B65" w14:textId="77777777" w:rsidR="00F45216" w:rsidRDefault="00F45216">
      <w:r>
        <w:separator/>
      </w:r>
    </w:p>
  </w:endnote>
  <w:endnote w:type="continuationSeparator" w:id="0">
    <w:p w14:paraId="5B8A7F90" w14:textId="77777777" w:rsidR="00F45216" w:rsidRDefault="00F4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ans Symbols">
    <w:altName w:val="Calibri"/>
    <w:charset w:val="01"/>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D93" w14:textId="77777777" w:rsidR="00D57AE0" w:rsidRDefault="00D57AE0">
    <w:pPr>
      <w:widowControl/>
      <w:tabs>
        <w:tab w:val="center" w:pos="4513"/>
        <w:tab w:val="right" w:pos="9026"/>
      </w:tabs>
    </w:pPr>
  </w:p>
  <w:p w14:paraId="7DC8EE2D" w14:textId="77777777" w:rsidR="00D57AE0" w:rsidRDefault="00D57AE0">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28C0" w14:textId="77777777" w:rsidR="00F45216" w:rsidRDefault="00F45216">
      <w:r>
        <w:separator/>
      </w:r>
    </w:p>
  </w:footnote>
  <w:footnote w:type="continuationSeparator" w:id="0">
    <w:p w14:paraId="16C69226" w14:textId="77777777" w:rsidR="00F45216" w:rsidRDefault="00F4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A045" w14:textId="77777777" w:rsidR="00D57AE0" w:rsidRDefault="00D57AE0">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1ED"/>
    <w:multiLevelType w:val="hybridMultilevel"/>
    <w:tmpl w:val="8708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6168B"/>
    <w:multiLevelType w:val="multilevel"/>
    <w:tmpl w:val="218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7241D"/>
    <w:multiLevelType w:val="hybridMultilevel"/>
    <w:tmpl w:val="2EAC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655FB"/>
    <w:multiLevelType w:val="multilevel"/>
    <w:tmpl w:val="A7BA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2F17F5"/>
    <w:multiLevelType w:val="multilevel"/>
    <w:tmpl w:val="A8A6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43E18"/>
    <w:multiLevelType w:val="hybridMultilevel"/>
    <w:tmpl w:val="B638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80629"/>
    <w:multiLevelType w:val="multilevel"/>
    <w:tmpl w:val="FA22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D16080"/>
    <w:multiLevelType w:val="multilevel"/>
    <w:tmpl w:val="D2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116562">
    <w:abstractNumId w:val="5"/>
  </w:num>
  <w:num w:numId="2" w16cid:durableId="2015959368">
    <w:abstractNumId w:val="0"/>
  </w:num>
  <w:num w:numId="3" w16cid:durableId="1364094389">
    <w:abstractNumId w:val="1"/>
  </w:num>
  <w:num w:numId="4" w16cid:durableId="903875015">
    <w:abstractNumId w:val="7"/>
  </w:num>
  <w:num w:numId="5" w16cid:durableId="216206662">
    <w:abstractNumId w:val="4"/>
  </w:num>
  <w:num w:numId="6" w16cid:durableId="1031608547">
    <w:abstractNumId w:val="6"/>
  </w:num>
  <w:num w:numId="7" w16cid:durableId="11761305">
    <w:abstractNumId w:val="2"/>
  </w:num>
  <w:num w:numId="8" w16cid:durableId="8467543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E0"/>
    <w:rsid w:val="000132F6"/>
    <w:rsid w:val="00013B9B"/>
    <w:rsid w:val="0002294C"/>
    <w:rsid w:val="00030431"/>
    <w:rsid w:val="00036603"/>
    <w:rsid w:val="0008126F"/>
    <w:rsid w:val="00082888"/>
    <w:rsid w:val="000956BB"/>
    <w:rsid w:val="000A4400"/>
    <w:rsid w:val="000A4A86"/>
    <w:rsid w:val="000C2FD5"/>
    <w:rsid w:val="000C5F55"/>
    <w:rsid w:val="000C74E4"/>
    <w:rsid w:val="00112E20"/>
    <w:rsid w:val="00146133"/>
    <w:rsid w:val="00156CF7"/>
    <w:rsid w:val="001601C7"/>
    <w:rsid w:val="001729B0"/>
    <w:rsid w:val="001A1AF3"/>
    <w:rsid w:val="001A3DE3"/>
    <w:rsid w:val="001A548A"/>
    <w:rsid w:val="002209A0"/>
    <w:rsid w:val="002457B5"/>
    <w:rsid w:val="002543B9"/>
    <w:rsid w:val="002547D2"/>
    <w:rsid w:val="0026592C"/>
    <w:rsid w:val="00272ED7"/>
    <w:rsid w:val="00285C78"/>
    <w:rsid w:val="002B1A7E"/>
    <w:rsid w:val="002E6D29"/>
    <w:rsid w:val="002F3213"/>
    <w:rsid w:val="003034A0"/>
    <w:rsid w:val="0030566B"/>
    <w:rsid w:val="00305770"/>
    <w:rsid w:val="003148A5"/>
    <w:rsid w:val="00341692"/>
    <w:rsid w:val="003555FC"/>
    <w:rsid w:val="00363C65"/>
    <w:rsid w:val="00364F37"/>
    <w:rsid w:val="0039322C"/>
    <w:rsid w:val="003A0753"/>
    <w:rsid w:val="003A3192"/>
    <w:rsid w:val="003D14E6"/>
    <w:rsid w:val="003F797F"/>
    <w:rsid w:val="00421AE1"/>
    <w:rsid w:val="00431D7D"/>
    <w:rsid w:val="0044226D"/>
    <w:rsid w:val="00442411"/>
    <w:rsid w:val="00463EF0"/>
    <w:rsid w:val="00484BFA"/>
    <w:rsid w:val="004B041F"/>
    <w:rsid w:val="004F7155"/>
    <w:rsid w:val="005108A5"/>
    <w:rsid w:val="00523AB0"/>
    <w:rsid w:val="005258B9"/>
    <w:rsid w:val="00533259"/>
    <w:rsid w:val="005479BE"/>
    <w:rsid w:val="005648ED"/>
    <w:rsid w:val="00582290"/>
    <w:rsid w:val="005C3C9A"/>
    <w:rsid w:val="005C7EA3"/>
    <w:rsid w:val="005D0519"/>
    <w:rsid w:val="005D6D4C"/>
    <w:rsid w:val="005F0D50"/>
    <w:rsid w:val="005F1CF4"/>
    <w:rsid w:val="006307B7"/>
    <w:rsid w:val="00634240"/>
    <w:rsid w:val="00637050"/>
    <w:rsid w:val="00637DBA"/>
    <w:rsid w:val="00642EEC"/>
    <w:rsid w:val="00645B68"/>
    <w:rsid w:val="00655F11"/>
    <w:rsid w:val="00666F5D"/>
    <w:rsid w:val="00671D86"/>
    <w:rsid w:val="0068259C"/>
    <w:rsid w:val="006862A7"/>
    <w:rsid w:val="006972BE"/>
    <w:rsid w:val="006A1A64"/>
    <w:rsid w:val="006A1BDC"/>
    <w:rsid w:val="006B1CD8"/>
    <w:rsid w:val="006C2585"/>
    <w:rsid w:val="006D3AC7"/>
    <w:rsid w:val="006D5040"/>
    <w:rsid w:val="006D6C5A"/>
    <w:rsid w:val="006E55E2"/>
    <w:rsid w:val="006F0EFD"/>
    <w:rsid w:val="006F3A6A"/>
    <w:rsid w:val="006F415C"/>
    <w:rsid w:val="0070221D"/>
    <w:rsid w:val="007052CC"/>
    <w:rsid w:val="00711527"/>
    <w:rsid w:val="007144B8"/>
    <w:rsid w:val="00736F32"/>
    <w:rsid w:val="007409CE"/>
    <w:rsid w:val="007510CD"/>
    <w:rsid w:val="00756027"/>
    <w:rsid w:val="00783668"/>
    <w:rsid w:val="007B3AB6"/>
    <w:rsid w:val="007D6370"/>
    <w:rsid w:val="007F466A"/>
    <w:rsid w:val="00810AEE"/>
    <w:rsid w:val="00844D28"/>
    <w:rsid w:val="008471D4"/>
    <w:rsid w:val="00852E11"/>
    <w:rsid w:val="008728EC"/>
    <w:rsid w:val="00886D51"/>
    <w:rsid w:val="008A130E"/>
    <w:rsid w:val="008C0B7A"/>
    <w:rsid w:val="008C0BB4"/>
    <w:rsid w:val="008C58B4"/>
    <w:rsid w:val="008E142D"/>
    <w:rsid w:val="00902254"/>
    <w:rsid w:val="00913460"/>
    <w:rsid w:val="00980AF4"/>
    <w:rsid w:val="009A0582"/>
    <w:rsid w:val="009B1739"/>
    <w:rsid w:val="009D21B6"/>
    <w:rsid w:val="009D3314"/>
    <w:rsid w:val="00A15E10"/>
    <w:rsid w:val="00A20ADB"/>
    <w:rsid w:val="00A246B3"/>
    <w:rsid w:val="00A43CDC"/>
    <w:rsid w:val="00A44F9E"/>
    <w:rsid w:val="00A82B49"/>
    <w:rsid w:val="00A82FC3"/>
    <w:rsid w:val="00A956FC"/>
    <w:rsid w:val="00AA43CD"/>
    <w:rsid w:val="00AC6B31"/>
    <w:rsid w:val="00AD0713"/>
    <w:rsid w:val="00AE28FE"/>
    <w:rsid w:val="00B23474"/>
    <w:rsid w:val="00B31B72"/>
    <w:rsid w:val="00B344FC"/>
    <w:rsid w:val="00B3648A"/>
    <w:rsid w:val="00B3665C"/>
    <w:rsid w:val="00B54EC4"/>
    <w:rsid w:val="00B720C9"/>
    <w:rsid w:val="00B75EE3"/>
    <w:rsid w:val="00B82E6E"/>
    <w:rsid w:val="00B96006"/>
    <w:rsid w:val="00BC5A7F"/>
    <w:rsid w:val="00BE587A"/>
    <w:rsid w:val="00BF19D2"/>
    <w:rsid w:val="00BF326F"/>
    <w:rsid w:val="00BF50A9"/>
    <w:rsid w:val="00C151F6"/>
    <w:rsid w:val="00C443C5"/>
    <w:rsid w:val="00C814C3"/>
    <w:rsid w:val="00C82DCF"/>
    <w:rsid w:val="00C948E3"/>
    <w:rsid w:val="00CB78FD"/>
    <w:rsid w:val="00CC621B"/>
    <w:rsid w:val="00CF10FF"/>
    <w:rsid w:val="00D03904"/>
    <w:rsid w:val="00D224FC"/>
    <w:rsid w:val="00D23F68"/>
    <w:rsid w:val="00D25B54"/>
    <w:rsid w:val="00D264A1"/>
    <w:rsid w:val="00D316B2"/>
    <w:rsid w:val="00D32313"/>
    <w:rsid w:val="00D426F3"/>
    <w:rsid w:val="00D471AB"/>
    <w:rsid w:val="00D57AE0"/>
    <w:rsid w:val="00D65CE6"/>
    <w:rsid w:val="00D72A13"/>
    <w:rsid w:val="00D830A2"/>
    <w:rsid w:val="00DC19FC"/>
    <w:rsid w:val="00DC2647"/>
    <w:rsid w:val="00DC44EB"/>
    <w:rsid w:val="00DC76BB"/>
    <w:rsid w:val="00DE6998"/>
    <w:rsid w:val="00DF24DF"/>
    <w:rsid w:val="00DF29D1"/>
    <w:rsid w:val="00DF43E4"/>
    <w:rsid w:val="00DF7613"/>
    <w:rsid w:val="00E47A9F"/>
    <w:rsid w:val="00E5000D"/>
    <w:rsid w:val="00E522B5"/>
    <w:rsid w:val="00E56ACC"/>
    <w:rsid w:val="00E84989"/>
    <w:rsid w:val="00E91B1F"/>
    <w:rsid w:val="00E97BC6"/>
    <w:rsid w:val="00EB292D"/>
    <w:rsid w:val="00EC438A"/>
    <w:rsid w:val="00EE20B9"/>
    <w:rsid w:val="00EE2B3D"/>
    <w:rsid w:val="00EE5E23"/>
    <w:rsid w:val="00F45216"/>
    <w:rsid w:val="00F47585"/>
    <w:rsid w:val="00F6166B"/>
    <w:rsid w:val="00F622EF"/>
    <w:rsid w:val="00FE56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684CD"/>
  <w15:docId w15:val="{4FD0EAD1-BA01-4F9C-AF9C-BD237589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Noto Sans Symbols" w:cs="Noto Sans Symbols"/>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b w:val="0"/>
      <w:sz w:val="22"/>
      <w:szCs w:val="22"/>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sz w:val="22"/>
      <w:szCs w:val="22"/>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b w:val="0"/>
      <w:sz w:val="22"/>
      <w:szCs w:val="22"/>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sz w:val="22"/>
      <w:szCs w:val="22"/>
    </w:rPr>
  </w:style>
  <w:style w:type="character" w:customStyle="1" w:styleId="ListLabel47">
    <w:name w:val="ListLabel 47"/>
    <w:qFormat/>
    <w:rPr>
      <w:rFonts w:eastAsia="Courier New" w:cs="Courier New"/>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2"/>
      <w:szCs w:val="22"/>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b w:val="0"/>
      <w:sz w:val="22"/>
      <w:szCs w:val="22"/>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Courier New" w:cs="Courier New"/>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Courier New" w:cs="Courier New"/>
    </w:rPr>
  </w:style>
  <w:style w:type="character" w:customStyle="1" w:styleId="ListLabel72">
    <w:name w:val="ListLabel 72"/>
    <w:qFormat/>
    <w:rPr>
      <w:rFonts w:eastAsia="Noto Sans Symbol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link w:val="SubtitleChar"/>
    <w:qFormat/>
    <w:pPr>
      <w:jc w:val="center"/>
    </w:pPr>
    <w:rPr>
      <w:sz w:val="32"/>
      <w:szCs w:val="32"/>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rsid w:val="001729B0"/>
    <w:pPr>
      <w:widowControl/>
      <w:ind w:left="720"/>
      <w:contextualSpacing/>
    </w:pPr>
    <w:rPr>
      <w:rFonts w:asciiTheme="minorHAnsi" w:eastAsiaTheme="minorEastAsia" w:hAnsiTheme="minorHAnsi" w:cstheme="minorBidi"/>
      <w:kern w:val="2"/>
      <w:sz w:val="22"/>
      <w:szCs w:val="22"/>
      <w:lang w:eastAsia="en-GB" w:bidi="ar-SA"/>
      <w14:ligatures w14:val="standardContextual"/>
    </w:rPr>
  </w:style>
  <w:style w:type="character" w:customStyle="1" w:styleId="SubtitleChar">
    <w:name w:val="Subtitle Char"/>
    <w:basedOn w:val="DefaultParagraphFont"/>
    <w:link w:val="Subtitle"/>
    <w:qFormat/>
    <w:rsid w:val="007144B8"/>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40159">
      <w:bodyDiv w:val="1"/>
      <w:marLeft w:val="0"/>
      <w:marRight w:val="0"/>
      <w:marTop w:val="0"/>
      <w:marBottom w:val="0"/>
      <w:divBdr>
        <w:top w:val="none" w:sz="0" w:space="0" w:color="auto"/>
        <w:left w:val="none" w:sz="0" w:space="0" w:color="auto"/>
        <w:bottom w:val="none" w:sz="0" w:space="0" w:color="auto"/>
        <w:right w:val="none" w:sz="0" w:space="0" w:color="auto"/>
      </w:divBdr>
    </w:div>
    <w:div w:id="606616737">
      <w:bodyDiv w:val="1"/>
      <w:marLeft w:val="0"/>
      <w:marRight w:val="0"/>
      <w:marTop w:val="0"/>
      <w:marBottom w:val="0"/>
      <w:divBdr>
        <w:top w:val="none" w:sz="0" w:space="0" w:color="auto"/>
        <w:left w:val="none" w:sz="0" w:space="0" w:color="auto"/>
        <w:bottom w:val="none" w:sz="0" w:space="0" w:color="auto"/>
        <w:right w:val="none" w:sz="0" w:space="0" w:color="auto"/>
      </w:divBdr>
    </w:div>
    <w:div w:id="1029912321">
      <w:bodyDiv w:val="1"/>
      <w:marLeft w:val="0"/>
      <w:marRight w:val="0"/>
      <w:marTop w:val="0"/>
      <w:marBottom w:val="0"/>
      <w:divBdr>
        <w:top w:val="none" w:sz="0" w:space="0" w:color="auto"/>
        <w:left w:val="none" w:sz="0" w:space="0" w:color="auto"/>
        <w:bottom w:val="none" w:sz="0" w:space="0" w:color="auto"/>
        <w:right w:val="none" w:sz="0" w:space="0" w:color="auto"/>
      </w:divBdr>
    </w:div>
    <w:div w:id="1432971562">
      <w:bodyDiv w:val="1"/>
      <w:marLeft w:val="0"/>
      <w:marRight w:val="0"/>
      <w:marTop w:val="0"/>
      <w:marBottom w:val="0"/>
      <w:divBdr>
        <w:top w:val="none" w:sz="0" w:space="0" w:color="auto"/>
        <w:left w:val="none" w:sz="0" w:space="0" w:color="auto"/>
        <w:bottom w:val="none" w:sz="0" w:space="0" w:color="auto"/>
        <w:right w:val="none" w:sz="0" w:space="0" w:color="auto"/>
      </w:divBdr>
    </w:div>
    <w:div w:id="1806120508">
      <w:bodyDiv w:val="1"/>
      <w:marLeft w:val="0"/>
      <w:marRight w:val="0"/>
      <w:marTop w:val="0"/>
      <w:marBottom w:val="0"/>
      <w:divBdr>
        <w:top w:val="none" w:sz="0" w:space="0" w:color="auto"/>
        <w:left w:val="none" w:sz="0" w:space="0" w:color="auto"/>
        <w:bottom w:val="none" w:sz="0" w:space="0" w:color="auto"/>
        <w:right w:val="none" w:sz="0" w:space="0" w:color="auto"/>
      </w:divBdr>
    </w:div>
    <w:div w:id="197128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8" ma:contentTypeDescription="Create a new document." ma:contentTypeScope="" ma:versionID="052b77f6bd70379500f1d92ebff27809">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41c51235f9d8ef1b24d7a81cd9a7527c"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9FDD0-6C3E-40A0-85D5-436BAA21B6A2}">
  <ds:schemaRefs>
    <ds:schemaRef ds:uri="http://schemas.microsoft.com/sharepoint/v3/contenttype/forms"/>
  </ds:schemaRefs>
</ds:datastoreItem>
</file>

<file path=customXml/itemProps2.xml><?xml version="1.0" encoding="utf-8"?>
<ds:datastoreItem xmlns:ds="http://schemas.openxmlformats.org/officeDocument/2006/customXml" ds:itemID="{C2D273A3-6494-46D3-8872-B0DA7ED85F01}">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customXml/itemProps3.xml><?xml version="1.0" encoding="utf-8"?>
<ds:datastoreItem xmlns:ds="http://schemas.openxmlformats.org/officeDocument/2006/customXml" ds:itemID="{CF59A26E-E7DD-4839-9D41-8CDC84E5F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1598</Words>
  <Characters>10354</Characters>
  <Application>Microsoft Office Word</Application>
  <DocSecurity>0</DocSecurity>
  <Lines>189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Merner</dc:creator>
  <cp:keywords/>
  <dc:description/>
  <cp:lastModifiedBy>Lauren Healey</cp:lastModifiedBy>
  <cp:revision>9</cp:revision>
  <dcterms:created xsi:type="dcterms:W3CDTF">2026-05-07T00:14:00Z</dcterms:created>
  <dcterms:modified xsi:type="dcterms:W3CDTF">2026-05-11T11:54:00Z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73bcbf99-cf22-4742-8088-0f09c903e740</vt:lpwstr>
  </property>
  <property fmtid="{D5CDD505-2E9C-101B-9397-08002B2CF9AE}" pid="5" name="docLang">
    <vt:lpwstr>en</vt:lpwstr>
  </property>
</Properties>
</file>